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3E12" w14:textId="77777777" w:rsidR="00092C1C" w:rsidRDefault="00092C1C" w:rsidP="00092C1C">
      <w:pPr>
        <w:pStyle w:val="Heading1"/>
        <w:jc w:val="center"/>
      </w:pPr>
      <w:bookmarkStart w:id="0" w:name="_Hlk71544013"/>
      <w:bookmarkEnd w:id="0"/>
    </w:p>
    <w:p w14:paraId="1FACF1F0" w14:textId="77777777" w:rsidR="00092C1C" w:rsidRDefault="00092C1C" w:rsidP="00092C1C">
      <w:pPr>
        <w:pStyle w:val="Heading1"/>
        <w:jc w:val="center"/>
      </w:pPr>
    </w:p>
    <w:p w14:paraId="7D99101C" w14:textId="77777777" w:rsidR="00092C1C" w:rsidRDefault="00092C1C" w:rsidP="00456F6E">
      <w:pPr>
        <w:pStyle w:val="Heading1"/>
      </w:pPr>
    </w:p>
    <w:p w14:paraId="740C0A50" w14:textId="77777777" w:rsidR="00092C1C" w:rsidRDefault="00092C1C" w:rsidP="00092C1C">
      <w:pPr>
        <w:pStyle w:val="Heading1"/>
        <w:jc w:val="center"/>
      </w:pPr>
    </w:p>
    <w:p w14:paraId="0CF4A0EB" w14:textId="77777777" w:rsidR="00092C1C" w:rsidRDefault="00092C1C" w:rsidP="00092C1C">
      <w:pPr>
        <w:pStyle w:val="Heading1"/>
        <w:jc w:val="center"/>
      </w:pPr>
    </w:p>
    <w:p w14:paraId="1FCE029B" w14:textId="77777777" w:rsidR="00092C1C" w:rsidRDefault="00092C1C" w:rsidP="00092C1C">
      <w:pPr>
        <w:pStyle w:val="Heading1"/>
        <w:jc w:val="center"/>
      </w:pPr>
    </w:p>
    <w:p w14:paraId="3041B367" w14:textId="320238A6" w:rsidR="00814674" w:rsidRPr="00DA1B85" w:rsidRDefault="00814674" w:rsidP="00814674">
      <w:pPr>
        <w:pStyle w:val="Heading1"/>
        <w:jc w:val="center"/>
        <w:rPr>
          <w:rFonts w:ascii="Arial" w:eastAsia="Times New Roman" w:hAnsi="Arial" w:cs="Arial"/>
          <w:b/>
          <w:bCs/>
          <w:color w:val="002060"/>
          <w:sz w:val="48"/>
          <w:szCs w:val="48"/>
          <w:u w:val="single"/>
        </w:rPr>
      </w:pPr>
      <w:r w:rsidRPr="00DA1B85">
        <w:rPr>
          <w:rFonts w:ascii="Arial" w:eastAsia="Times New Roman" w:hAnsi="Arial" w:cs="Arial"/>
          <w:b/>
          <w:bCs/>
          <w:color w:val="002060"/>
          <w:sz w:val="48"/>
          <w:szCs w:val="48"/>
          <w:u w:val="single"/>
        </w:rPr>
        <w:t>Release Planning Guidance</w:t>
      </w:r>
    </w:p>
    <w:p w14:paraId="638C3668" w14:textId="4786E929" w:rsidR="00814674" w:rsidRDefault="00814674" w:rsidP="00814674">
      <w:pPr>
        <w:pStyle w:val="Heading1"/>
        <w:jc w:val="center"/>
        <w:rPr>
          <w:rFonts w:ascii="Arial" w:eastAsia="Times New Roman" w:hAnsi="Arial" w:cs="Arial"/>
          <w:b/>
          <w:bCs/>
          <w:color w:val="002060"/>
          <w:sz w:val="40"/>
          <w:szCs w:val="40"/>
        </w:rPr>
      </w:pPr>
      <w:r w:rsidRPr="00DA1B85">
        <w:rPr>
          <w:rFonts w:ascii="Arial" w:eastAsia="Times New Roman" w:hAnsi="Arial" w:cs="Arial"/>
          <w:b/>
          <w:bCs/>
          <w:color w:val="002060"/>
          <w:sz w:val="40"/>
          <w:szCs w:val="40"/>
        </w:rPr>
        <w:t>For staff delivering immediate resettlement needs and pre-release activities</w:t>
      </w:r>
    </w:p>
    <w:p w14:paraId="1DAB955A" w14:textId="5A8D4DCC" w:rsidR="00DA1B85" w:rsidRDefault="00DA1B85" w:rsidP="00DA1B85"/>
    <w:p w14:paraId="79EE7C79" w14:textId="4D2A2757" w:rsidR="00DA1B85" w:rsidRDefault="00DA1B85" w:rsidP="00DA1B85"/>
    <w:p w14:paraId="65341855" w14:textId="0866BF76" w:rsidR="00DA1B85" w:rsidRDefault="00DA1B85" w:rsidP="00DA1B85"/>
    <w:p w14:paraId="68CBCC3C" w14:textId="6D6706BD" w:rsidR="00361066" w:rsidRDefault="00361066" w:rsidP="00DA1B85"/>
    <w:p w14:paraId="247A84E9" w14:textId="0B49A90D" w:rsidR="00361066" w:rsidRDefault="00361066" w:rsidP="00DA1B85"/>
    <w:p w14:paraId="23E7195D" w14:textId="73C4BCC1" w:rsidR="00361066" w:rsidRDefault="00361066" w:rsidP="00DA1B85"/>
    <w:p w14:paraId="5D8A2C40" w14:textId="18D08212" w:rsidR="00361066" w:rsidRDefault="00361066" w:rsidP="00DA1B85"/>
    <w:p w14:paraId="121AB8D2" w14:textId="26310052" w:rsidR="00361066" w:rsidRDefault="00361066" w:rsidP="00DA1B85"/>
    <w:p w14:paraId="40E60DD3" w14:textId="54AD2ECB" w:rsidR="00361066" w:rsidRDefault="00361066" w:rsidP="00DA1B85"/>
    <w:p w14:paraId="12E9051B" w14:textId="10758ABE" w:rsidR="00361066" w:rsidRDefault="00361066" w:rsidP="00DA1B85"/>
    <w:p w14:paraId="08585BC4" w14:textId="40C51F48" w:rsidR="00361066" w:rsidRDefault="00361066" w:rsidP="00DA1B85"/>
    <w:p w14:paraId="654DE605" w14:textId="787E37FD" w:rsidR="00361066" w:rsidRDefault="00361066" w:rsidP="00DA1B85"/>
    <w:p w14:paraId="1D36CD83" w14:textId="5A76E3F1" w:rsidR="00361066" w:rsidRDefault="00361066" w:rsidP="00DA1B85"/>
    <w:p w14:paraId="1E138E16" w14:textId="6F3EAD4B" w:rsidR="00361066" w:rsidRDefault="00361066" w:rsidP="00DA1B85"/>
    <w:p w14:paraId="528B0524" w14:textId="77777777" w:rsidR="00361066" w:rsidRDefault="00361066" w:rsidP="00DA1B85"/>
    <w:p w14:paraId="17BAA7F4" w14:textId="6EC9EE97" w:rsidR="00DA1B85" w:rsidRDefault="00DA1B85" w:rsidP="00DA1B85"/>
    <w:p w14:paraId="5F42C647" w14:textId="51DF876C" w:rsidR="00092C1C" w:rsidRDefault="00DA1B85" w:rsidP="00361066">
      <w:r>
        <w:t>V1.0 July 2021</w:t>
      </w:r>
    </w:p>
    <w:p w14:paraId="5B94D672" w14:textId="04C52713" w:rsidR="00092C1C" w:rsidRPr="00EE7B7B" w:rsidRDefault="00092C1C" w:rsidP="00092C1C">
      <w:pPr>
        <w:rPr>
          <w:b/>
          <w:bCs/>
          <w:sz w:val="24"/>
        </w:rPr>
      </w:pPr>
      <w:r w:rsidRPr="00EE7B7B">
        <w:rPr>
          <w:b/>
          <w:bCs/>
          <w:sz w:val="24"/>
        </w:rPr>
        <w:lastRenderedPageBreak/>
        <w:t>Content</w:t>
      </w:r>
      <w:r w:rsidR="00DA1B85">
        <w:rPr>
          <w:b/>
          <w:bCs/>
          <w:sz w:val="24"/>
        </w:rPr>
        <w:t>s</w:t>
      </w:r>
    </w:p>
    <w:tbl>
      <w:tblPr>
        <w:tblStyle w:val="TableGrid"/>
        <w:tblW w:w="0" w:type="auto"/>
        <w:tblLook w:val="04A0" w:firstRow="1" w:lastRow="0" w:firstColumn="1" w:lastColumn="0" w:noHBand="0" w:noVBand="1"/>
      </w:tblPr>
      <w:tblGrid>
        <w:gridCol w:w="1063"/>
        <w:gridCol w:w="7154"/>
        <w:gridCol w:w="799"/>
      </w:tblGrid>
      <w:tr w:rsidR="00DA1B85" w14:paraId="747026ED" w14:textId="24EA0818" w:rsidTr="00DA1B85">
        <w:tc>
          <w:tcPr>
            <w:tcW w:w="1063" w:type="dxa"/>
            <w:shd w:val="clear" w:color="auto" w:fill="E7E6E6" w:themeFill="background2"/>
          </w:tcPr>
          <w:p w14:paraId="41353DE3" w14:textId="2BDEA213" w:rsidR="00DA1B85" w:rsidRPr="00EE7B7B" w:rsidRDefault="00DA1B85" w:rsidP="00092C1C">
            <w:pPr>
              <w:rPr>
                <w:b/>
                <w:bCs/>
                <w:szCs w:val="22"/>
              </w:rPr>
            </w:pPr>
            <w:r w:rsidRPr="00EE7B7B">
              <w:rPr>
                <w:b/>
                <w:bCs/>
                <w:szCs w:val="22"/>
              </w:rPr>
              <w:t>Section</w:t>
            </w:r>
          </w:p>
        </w:tc>
        <w:tc>
          <w:tcPr>
            <w:tcW w:w="7154" w:type="dxa"/>
            <w:shd w:val="clear" w:color="auto" w:fill="E7E6E6" w:themeFill="background2"/>
          </w:tcPr>
          <w:p w14:paraId="32940AD4" w14:textId="410E1BA8" w:rsidR="00DA1B85" w:rsidRPr="00EE7B7B" w:rsidRDefault="00DA1B85" w:rsidP="00092C1C">
            <w:pPr>
              <w:rPr>
                <w:b/>
                <w:bCs/>
                <w:szCs w:val="22"/>
              </w:rPr>
            </w:pPr>
            <w:r w:rsidRPr="00EE7B7B">
              <w:rPr>
                <w:b/>
                <w:bCs/>
                <w:szCs w:val="22"/>
              </w:rPr>
              <w:t xml:space="preserve">Subject </w:t>
            </w:r>
          </w:p>
        </w:tc>
        <w:tc>
          <w:tcPr>
            <w:tcW w:w="799" w:type="dxa"/>
            <w:shd w:val="clear" w:color="auto" w:fill="E7E6E6" w:themeFill="background2"/>
          </w:tcPr>
          <w:p w14:paraId="41453445" w14:textId="719B4FA0" w:rsidR="00DA1B85" w:rsidRPr="00EE7B7B" w:rsidRDefault="00DA1B85" w:rsidP="00092C1C">
            <w:pPr>
              <w:rPr>
                <w:b/>
                <w:bCs/>
                <w:szCs w:val="22"/>
              </w:rPr>
            </w:pPr>
            <w:r>
              <w:rPr>
                <w:b/>
                <w:bCs/>
                <w:szCs w:val="22"/>
              </w:rPr>
              <w:t>Page</w:t>
            </w:r>
          </w:p>
        </w:tc>
      </w:tr>
      <w:tr w:rsidR="00DA1B85" w14:paraId="126631B9" w14:textId="16F313B6" w:rsidTr="00DA1B85">
        <w:trPr>
          <w:trHeight w:val="274"/>
        </w:trPr>
        <w:tc>
          <w:tcPr>
            <w:tcW w:w="1063" w:type="dxa"/>
            <w:shd w:val="clear" w:color="auto" w:fill="FFFFFF" w:themeFill="background1"/>
          </w:tcPr>
          <w:p w14:paraId="0D924FFB" w14:textId="0ABB4BF6" w:rsidR="00DA1B85" w:rsidRPr="00EE7B7B" w:rsidRDefault="00DA1B85" w:rsidP="00EE7B7B">
            <w:pPr>
              <w:spacing w:after="0"/>
              <w:rPr>
                <w:szCs w:val="22"/>
              </w:rPr>
            </w:pPr>
            <w:r w:rsidRPr="00EE7B7B">
              <w:rPr>
                <w:szCs w:val="22"/>
              </w:rPr>
              <w:t>1</w:t>
            </w:r>
          </w:p>
        </w:tc>
        <w:tc>
          <w:tcPr>
            <w:tcW w:w="7154" w:type="dxa"/>
            <w:shd w:val="clear" w:color="auto" w:fill="FFFFFF" w:themeFill="background1"/>
          </w:tcPr>
          <w:p w14:paraId="411309A7" w14:textId="67D35B71" w:rsidR="00DA1B85" w:rsidRPr="00EE7B7B" w:rsidRDefault="00DA1B85" w:rsidP="00EE7B7B">
            <w:pPr>
              <w:spacing w:after="0"/>
            </w:pPr>
            <w:r>
              <w:t>Introduction</w:t>
            </w:r>
          </w:p>
        </w:tc>
        <w:tc>
          <w:tcPr>
            <w:tcW w:w="799" w:type="dxa"/>
            <w:shd w:val="clear" w:color="auto" w:fill="FFFFFF" w:themeFill="background1"/>
          </w:tcPr>
          <w:p w14:paraId="0647DC07" w14:textId="190FBF13" w:rsidR="00DA1B85" w:rsidRDefault="00DA1B85" w:rsidP="00EE7B7B">
            <w:pPr>
              <w:spacing w:after="0"/>
            </w:pPr>
            <w:r>
              <w:t>3</w:t>
            </w:r>
          </w:p>
        </w:tc>
      </w:tr>
      <w:tr w:rsidR="00DA1B85" w14:paraId="1B369831" w14:textId="0DD0A0C8" w:rsidTr="00DA1B85">
        <w:tc>
          <w:tcPr>
            <w:tcW w:w="1063" w:type="dxa"/>
            <w:shd w:val="clear" w:color="auto" w:fill="FFFFFF" w:themeFill="background1"/>
          </w:tcPr>
          <w:p w14:paraId="758E48D1" w14:textId="71C881B4" w:rsidR="00DA1B85" w:rsidRPr="00EE7B7B" w:rsidRDefault="00DA1B85" w:rsidP="00EE7B7B">
            <w:pPr>
              <w:spacing w:after="0"/>
              <w:rPr>
                <w:szCs w:val="22"/>
              </w:rPr>
            </w:pPr>
            <w:r>
              <w:rPr>
                <w:szCs w:val="22"/>
              </w:rPr>
              <w:t>2</w:t>
            </w:r>
          </w:p>
        </w:tc>
        <w:tc>
          <w:tcPr>
            <w:tcW w:w="7154" w:type="dxa"/>
            <w:shd w:val="clear" w:color="auto" w:fill="FFFFFF" w:themeFill="background1"/>
          </w:tcPr>
          <w:p w14:paraId="2E610BE0" w14:textId="77777777" w:rsidR="00DA1B85" w:rsidRDefault="00DA1B85" w:rsidP="008E6725">
            <w:pPr>
              <w:spacing w:after="0"/>
            </w:pPr>
            <w:r>
              <w:t>The Resettlement Approach Overview</w:t>
            </w:r>
          </w:p>
          <w:p w14:paraId="6E8C661F" w14:textId="3EDA0171" w:rsidR="00DA1B85" w:rsidRPr="00EE7B7B" w:rsidRDefault="00DA1B85" w:rsidP="00EA636A">
            <w:pPr>
              <w:pStyle w:val="ListParagraph"/>
              <w:numPr>
                <w:ilvl w:val="0"/>
                <w:numId w:val="20"/>
              </w:numPr>
              <w:spacing w:after="0"/>
            </w:pPr>
            <w:r>
              <w:t>The five features</w:t>
            </w:r>
          </w:p>
        </w:tc>
        <w:tc>
          <w:tcPr>
            <w:tcW w:w="799" w:type="dxa"/>
            <w:shd w:val="clear" w:color="auto" w:fill="FFFFFF" w:themeFill="background1"/>
          </w:tcPr>
          <w:p w14:paraId="4C7D46DB" w14:textId="77777777" w:rsidR="00DA1B85" w:rsidRDefault="00DA1B85" w:rsidP="008E6725">
            <w:pPr>
              <w:spacing w:after="0"/>
            </w:pPr>
            <w:r>
              <w:t>5</w:t>
            </w:r>
          </w:p>
          <w:p w14:paraId="17B4E0E4" w14:textId="7D142874" w:rsidR="00DA1B85" w:rsidRDefault="00DA1B85" w:rsidP="008E6725">
            <w:pPr>
              <w:spacing w:after="0"/>
            </w:pPr>
            <w:r>
              <w:t>5</w:t>
            </w:r>
          </w:p>
        </w:tc>
      </w:tr>
      <w:tr w:rsidR="00DA1B85" w14:paraId="574D1502" w14:textId="11244234" w:rsidTr="00DA1B85">
        <w:tc>
          <w:tcPr>
            <w:tcW w:w="1063" w:type="dxa"/>
            <w:shd w:val="clear" w:color="auto" w:fill="FFFFFF" w:themeFill="background1"/>
          </w:tcPr>
          <w:p w14:paraId="18795D0E" w14:textId="3F6C7C43" w:rsidR="00DA1B85" w:rsidRPr="00EE7B7B" w:rsidRDefault="00DA1B85" w:rsidP="00EE7B7B">
            <w:pPr>
              <w:spacing w:after="0"/>
              <w:rPr>
                <w:szCs w:val="22"/>
              </w:rPr>
            </w:pPr>
            <w:r>
              <w:rPr>
                <w:szCs w:val="22"/>
              </w:rPr>
              <w:t>2.1</w:t>
            </w:r>
          </w:p>
        </w:tc>
        <w:tc>
          <w:tcPr>
            <w:tcW w:w="7154" w:type="dxa"/>
            <w:shd w:val="clear" w:color="auto" w:fill="FFFFFF" w:themeFill="background1"/>
          </w:tcPr>
          <w:p w14:paraId="02F39FFB" w14:textId="6FB18049" w:rsidR="00DA1B85" w:rsidRPr="00EE7B7B" w:rsidRDefault="00DA1B85" w:rsidP="008E6725">
            <w:pPr>
              <w:spacing w:after="0" w:line="276" w:lineRule="auto"/>
            </w:pPr>
            <w:r w:rsidRPr="008E6725">
              <w:t>Resettlement Approach, Day 1 Services</w:t>
            </w:r>
          </w:p>
        </w:tc>
        <w:tc>
          <w:tcPr>
            <w:tcW w:w="799" w:type="dxa"/>
            <w:shd w:val="clear" w:color="auto" w:fill="FFFFFF" w:themeFill="background1"/>
          </w:tcPr>
          <w:p w14:paraId="370C8149" w14:textId="0960F5BC" w:rsidR="00DA1B85" w:rsidRPr="008E6725" w:rsidRDefault="00DA1B85" w:rsidP="008E6725">
            <w:pPr>
              <w:spacing w:after="0" w:line="276" w:lineRule="auto"/>
            </w:pPr>
            <w:r>
              <w:t>6</w:t>
            </w:r>
          </w:p>
        </w:tc>
      </w:tr>
      <w:tr w:rsidR="00DA1B85" w14:paraId="2125C1DA" w14:textId="75C8906D" w:rsidTr="00DA1B85">
        <w:tc>
          <w:tcPr>
            <w:tcW w:w="1063" w:type="dxa"/>
            <w:shd w:val="clear" w:color="auto" w:fill="FFFFFF" w:themeFill="background1"/>
          </w:tcPr>
          <w:p w14:paraId="432BC9BE" w14:textId="2E9FF59B" w:rsidR="00DA1B85" w:rsidRPr="00EE7B7B" w:rsidRDefault="00DA1B85" w:rsidP="00EE7B7B">
            <w:pPr>
              <w:spacing w:after="0"/>
              <w:rPr>
                <w:szCs w:val="22"/>
              </w:rPr>
            </w:pPr>
            <w:r>
              <w:rPr>
                <w:szCs w:val="22"/>
              </w:rPr>
              <w:t>2.2</w:t>
            </w:r>
          </w:p>
        </w:tc>
        <w:tc>
          <w:tcPr>
            <w:tcW w:w="7154" w:type="dxa"/>
            <w:shd w:val="clear" w:color="auto" w:fill="FFFFFF" w:themeFill="background1"/>
          </w:tcPr>
          <w:p w14:paraId="3EBEBB93" w14:textId="55F34833" w:rsidR="00DA1B85" w:rsidRDefault="00DA1B85" w:rsidP="008E6725">
            <w:pPr>
              <w:spacing w:after="0"/>
            </w:pPr>
            <w:r>
              <w:t>Resettlement Approach from June 26, 2021</w:t>
            </w:r>
          </w:p>
          <w:p w14:paraId="6EB1A093" w14:textId="77777777" w:rsidR="00DA1B85" w:rsidRDefault="00DA1B85" w:rsidP="00EA636A">
            <w:pPr>
              <w:pStyle w:val="ListParagraph"/>
              <w:numPr>
                <w:ilvl w:val="0"/>
                <w:numId w:val="20"/>
              </w:numPr>
              <w:spacing w:after="0"/>
            </w:pPr>
            <w:r>
              <w:t>What remains the same</w:t>
            </w:r>
          </w:p>
          <w:p w14:paraId="01E74A9B" w14:textId="2C7D174A" w:rsidR="00DA1B85" w:rsidRPr="00EE7B7B" w:rsidRDefault="00DA1B85" w:rsidP="00EA636A">
            <w:pPr>
              <w:pStyle w:val="ListParagraph"/>
              <w:numPr>
                <w:ilvl w:val="0"/>
                <w:numId w:val="20"/>
              </w:numPr>
              <w:spacing w:after="0"/>
            </w:pPr>
            <w:r>
              <w:t>What is changing</w:t>
            </w:r>
          </w:p>
        </w:tc>
        <w:tc>
          <w:tcPr>
            <w:tcW w:w="799" w:type="dxa"/>
            <w:shd w:val="clear" w:color="auto" w:fill="FFFFFF" w:themeFill="background1"/>
          </w:tcPr>
          <w:p w14:paraId="66449807" w14:textId="77777777" w:rsidR="00DA1B85" w:rsidRDefault="00DA1B85" w:rsidP="008E6725">
            <w:pPr>
              <w:spacing w:after="0"/>
            </w:pPr>
            <w:r>
              <w:t>7</w:t>
            </w:r>
          </w:p>
          <w:p w14:paraId="2A59ADAB" w14:textId="49694338" w:rsidR="00DA1B85" w:rsidRDefault="00DA1B85" w:rsidP="008E6725">
            <w:pPr>
              <w:spacing w:after="0"/>
            </w:pPr>
          </w:p>
        </w:tc>
      </w:tr>
      <w:tr w:rsidR="00DA1B85" w14:paraId="52EA851C" w14:textId="4D684D91" w:rsidTr="00DA1B85">
        <w:tc>
          <w:tcPr>
            <w:tcW w:w="1063" w:type="dxa"/>
            <w:shd w:val="clear" w:color="auto" w:fill="FFFFFF" w:themeFill="background1"/>
          </w:tcPr>
          <w:p w14:paraId="408A7BC0" w14:textId="2668D760" w:rsidR="00DA1B85" w:rsidRPr="00EE7B7B" w:rsidRDefault="00DA1B85" w:rsidP="00EE7B7B">
            <w:pPr>
              <w:spacing w:after="0"/>
              <w:rPr>
                <w:szCs w:val="22"/>
              </w:rPr>
            </w:pPr>
            <w:r>
              <w:rPr>
                <w:szCs w:val="22"/>
              </w:rPr>
              <w:t>3</w:t>
            </w:r>
          </w:p>
        </w:tc>
        <w:tc>
          <w:tcPr>
            <w:tcW w:w="7154" w:type="dxa"/>
            <w:shd w:val="clear" w:color="auto" w:fill="FFFFFF" w:themeFill="background1"/>
          </w:tcPr>
          <w:p w14:paraId="02794616" w14:textId="3D654DBF" w:rsidR="00DA1B85" w:rsidRDefault="00DA1B85" w:rsidP="00EE7B7B">
            <w:pPr>
              <w:spacing w:after="0"/>
            </w:pPr>
            <w:r>
              <w:t>Resettlement Activities day 1</w:t>
            </w:r>
          </w:p>
          <w:p w14:paraId="2009C6A0" w14:textId="77777777" w:rsidR="00DA1B85" w:rsidRDefault="00DA1B85" w:rsidP="00EA636A">
            <w:pPr>
              <w:pStyle w:val="ListParagraph"/>
              <w:numPr>
                <w:ilvl w:val="0"/>
                <w:numId w:val="20"/>
              </w:numPr>
              <w:spacing w:after="0"/>
            </w:pPr>
            <w:r>
              <w:t>What remains the same</w:t>
            </w:r>
          </w:p>
          <w:p w14:paraId="726471EC" w14:textId="667E8D90" w:rsidR="00DA1B85" w:rsidRDefault="00DA1B85" w:rsidP="00EA636A">
            <w:pPr>
              <w:pStyle w:val="ListParagraph"/>
              <w:numPr>
                <w:ilvl w:val="0"/>
                <w:numId w:val="20"/>
              </w:numPr>
              <w:spacing w:after="0"/>
            </w:pPr>
            <w:r>
              <w:t>What is changing</w:t>
            </w:r>
          </w:p>
          <w:p w14:paraId="1BBA3E08" w14:textId="777E252E" w:rsidR="00DA1B85" w:rsidRPr="00EE7B7B" w:rsidRDefault="00DA1B85" w:rsidP="00EA636A">
            <w:pPr>
              <w:pStyle w:val="ListParagraph"/>
              <w:numPr>
                <w:ilvl w:val="0"/>
                <w:numId w:val="21"/>
              </w:numPr>
              <w:spacing w:after="0"/>
            </w:pPr>
            <w:r>
              <w:t>Basic custody Tool 2 Screening</w:t>
            </w:r>
          </w:p>
        </w:tc>
        <w:tc>
          <w:tcPr>
            <w:tcW w:w="799" w:type="dxa"/>
            <w:shd w:val="clear" w:color="auto" w:fill="FFFFFF" w:themeFill="background1"/>
          </w:tcPr>
          <w:p w14:paraId="3C2C8AFD" w14:textId="77777777" w:rsidR="00DA1B85" w:rsidRDefault="00DA1B85" w:rsidP="00EE7B7B">
            <w:pPr>
              <w:spacing w:after="0"/>
            </w:pPr>
            <w:r>
              <w:t>8</w:t>
            </w:r>
          </w:p>
          <w:p w14:paraId="18E5F0C6" w14:textId="77777777" w:rsidR="00DA1B85" w:rsidRDefault="00DA1B85" w:rsidP="00EE7B7B">
            <w:pPr>
              <w:spacing w:after="0"/>
            </w:pPr>
          </w:p>
          <w:p w14:paraId="2539F917" w14:textId="77777777" w:rsidR="00DA1B85" w:rsidRDefault="00DA1B85" w:rsidP="00EE7B7B">
            <w:pPr>
              <w:spacing w:after="0"/>
            </w:pPr>
          </w:p>
          <w:p w14:paraId="3574825A" w14:textId="3C15A552" w:rsidR="00DA1B85" w:rsidRDefault="00DA1B85" w:rsidP="00EE7B7B">
            <w:pPr>
              <w:spacing w:after="0"/>
            </w:pPr>
            <w:r>
              <w:t>9</w:t>
            </w:r>
          </w:p>
        </w:tc>
      </w:tr>
      <w:tr w:rsidR="00DA1B85" w14:paraId="46934C6D" w14:textId="51B985E5" w:rsidTr="00DA1B85">
        <w:tc>
          <w:tcPr>
            <w:tcW w:w="1063" w:type="dxa"/>
            <w:shd w:val="clear" w:color="auto" w:fill="FFFFFF" w:themeFill="background1"/>
          </w:tcPr>
          <w:p w14:paraId="0A015299" w14:textId="7D4295B4" w:rsidR="00DA1B85" w:rsidRPr="00EE7B7B" w:rsidRDefault="00DA1B85" w:rsidP="00EE7B7B">
            <w:pPr>
              <w:spacing w:after="0"/>
              <w:rPr>
                <w:szCs w:val="22"/>
              </w:rPr>
            </w:pPr>
            <w:r>
              <w:rPr>
                <w:szCs w:val="22"/>
              </w:rPr>
              <w:t>4</w:t>
            </w:r>
          </w:p>
        </w:tc>
        <w:tc>
          <w:tcPr>
            <w:tcW w:w="7154" w:type="dxa"/>
            <w:shd w:val="clear" w:color="auto" w:fill="FFFFFF" w:themeFill="background1"/>
          </w:tcPr>
          <w:p w14:paraId="1FB7FAA1" w14:textId="554A99C6" w:rsidR="00DA1B85" w:rsidRDefault="00DA1B85" w:rsidP="00EE7B7B">
            <w:pPr>
              <w:spacing w:after="0"/>
            </w:pPr>
            <w:r>
              <w:t xml:space="preserve">Resettlement Approach from June 26, 2021 </w:t>
            </w:r>
          </w:p>
          <w:p w14:paraId="589488A2" w14:textId="4DC7667E" w:rsidR="00DA1B85" w:rsidRDefault="00DA1B85" w:rsidP="00EA636A">
            <w:pPr>
              <w:pStyle w:val="ListParagraph"/>
              <w:numPr>
                <w:ilvl w:val="0"/>
                <w:numId w:val="21"/>
              </w:numPr>
              <w:spacing w:after="0"/>
            </w:pPr>
            <w:r>
              <w:t>Journey to the end state model</w:t>
            </w:r>
          </w:p>
          <w:p w14:paraId="6FCA7FBC" w14:textId="1825B89F" w:rsidR="00DA1B85" w:rsidRPr="00EE7B7B" w:rsidRDefault="00DA1B85" w:rsidP="00EA636A">
            <w:pPr>
              <w:pStyle w:val="ListParagraph"/>
              <w:numPr>
                <w:ilvl w:val="0"/>
                <w:numId w:val="21"/>
              </w:numPr>
              <w:spacing w:after="0"/>
            </w:pPr>
            <w:r>
              <w:t>The end state model</w:t>
            </w:r>
          </w:p>
        </w:tc>
        <w:tc>
          <w:tcPr>
            <w:tcW w:w="799" w:type="dxa"/>
            <w:shd w:val="clear" w:color="auto" w:fill="FFFFFF" w:themeFill="background1"/>
          </w:tcPr>
          <w:p w14:paraId="55527BCE" w14:textId="728747CD" w:rsidR="00DA1B85" w:rsidRDefault="00DA1B85" w:rsidP="00EE7B7B">
            <w:pPr>
              <w:spacing w:after="0"/>
            </w:pPr>
            <w:r>
              <w:t>10</w:t>
            </w:r>
          </w:p>
        </w:tc>
      </w:tr>
      <w:tr w:rsidR="00DA1B85" w14:paraId="28FDC492" w14:textId="586470F7" w:rsidTr="00DA1B85">
        <w:tc>
          <w:tcPr>
            <w:tcW w:w="1063" w:type="dxa"/>
            <w:shd w:val="clear" w:color="auto" w:fill="FFFFFF" w:themeFill="background1"/>
          </w:tcPr>
          <w:p w14:paraId="1BE7D8A0" w14:textId="11C6D41B" w:rsidR="00DA1B85" w:rsidRPr="00EE7B7B" w:rsidRDefault="00DA1B85" w:rsidP="00EE7B7B">
            <w:pPr>
              <w:spacing w:after="0"/>
              <w:rPr>
                <w:szCs w:val="22"/>
              </w:rPr>
            </w:pPr>
            <w:r>
              <w:rPr>
                <w:szCs w:val="22"/>
              </w:rPr>
              <w:t>5</w:t>
            </w:r>
          </w:p>
        </w:tc>
        <w:tc>
          <w:tcPr>
            <w:tcW w:w="7154" w:type="dxa"/>
            <w:shd w:val="clear" w:color="auto" w:fill="FFFFFF" w:themeFill="background1"/>
          </w:tcPr>
          <w:p w14:paraId="103F698C" w14:textId="77777777" w:rsidR="00DA1B85" w:rsidRDefault="00DA1B85" w:rsidP="00EE7B7B">
            <w:pPr>
              <w:spacing w:after="0"/>
            </w:pPr>
            <w:r>
              <w:t>An overview of the Commissioned Rehabilitative Services (CRS)</w:t>
            </w:r>
          </w:p>
          <w:p w14:paraId="3B18023F" w14:textId="77777777" w:rsidR="00DA1B85" w:rsidRDefault="00DA1B85" w:rsidP="00EA636A">
            <w:pPr>
              <w:pStyle w:val="ListParagraph"/>
              <w:numPr>
                <w:ilvl w:val="0"/>
                <w:numId w:val="22"/>
              </w:numPr>
              <w:spacing w:after="0"/>
            </w:pPr>
            <w:r>
              <w:t>Resettlement and the Dynamic Framework</w:t>
            </w:r>
          </w:p>
          <w:p w14:paraId="032B0811" w14:textId="77777777" w:rsidR="00DA1B85" w:rsidRDefault="00DA1B85" w:rsidP="00EA636A">
            <w:pPr>
              <w:pStyle w:val="ListParagraph"/>
              <w:numPr>
                <w:ilvl w:val="0"/>
                <w:numId w:val="22"/>
              </w:numPr>
              <w:spacing w:after="0"/>
            </w:pPr>
            <w:r>
              <w:t xml:space="preserve">Commissioned Rehabilitative Services from the 26 </w:t>
            </w:r>
            <w:proofErr w:type="gramStart"/>
            <w:r>
              <w:t>June,</w:t>
            </w:r>
            <w:proofErr w:type="gramEnd"/>
            <w:r>
              <w:t xml:space="preserve"> 2021</w:t>
            </w:r>
          </w:p>
          <w:p w14:paraId="788DACD9" w14:textId="5BFCD839" w:rsidR="00DA1B85" w:rsidRPr="00DA1B85" w:rsidRDefault="00DA1B85" w:rsidP="00EA636A">
            <w:pPr>
              <w:pStyle w:val="ListParagraph"/>
              <w:numPr>
                <w:ilvl w:val="1"/>
                <w:numId w:val="22"/>
              </w:numPr>
              <w:spacing w:after="0"/>
            </w:pPr>
            <w:r>
              <w:rPr>
                <w:szCs w:val="22"/>
              </w:rPr>
              <w:t>What`s changing</w:t>
            </w:r>
          </w:p>
          <w:p w14:paraId="286E429A" w14:textId="0DFFEFE2" w:rsidR="00DA1B85" w:rsidRPr="00EE7B7B" w:rsidRDefault="00DA1B85" w:rsidP="00EA636A">
            <w:pPr>
              <w:pStyle w:val="ListParagraph"/>
              <w:numPr>
                <w:ilvl w:val="1"/>
                <w:numId w:val="22"/>
              </w:numPr>
              <w:spacing w:after="0"/>
            </w:pPr>
            <w:r>
              <w:t>What`s not changing</w:t>
            </w:r>
          </w:p>
        </w:tc>
        <w:tc>
          <w:tcPr>
            <w:tcW w:w="799" w:type="dxa"/>
            <w:shd w:val="clear" w:color="auto" w:fill="FFFFFF" w:themeFill="background1"/>
          </w:tcPr>
          <w:p w14:paraId="204E997C" w14:textId="3C593141" w:rsidR="00DA1B85" w:rsidRDefault="00DA1B85" w:rsidP="00EE7B7B">
            <w:pPr>
              <w:spacing w:after="0"/>
            </w:pPr>
            <w:r>
              <w:t>12</w:t>
            </w:r>
          </w:p>
        </w:tc>
      </w:tr>
      <w:tr w:rsidR="00DA1B85" w14:paraId="2F62B2B4" w14:textId="0262F727" w:rsidTr="00DA1B85">
        <w:tc>
          <w:tcPr>
            <w:tcW w:w="1063" w:type="dxa"/>
            <w:shd w:val="clear" w:color="auto" w:fill="FFFFFF" w:themeFill="background1"/>
          </w:tcPr>
          <w:p w14:paraId="3F25B01C" w14:textId="2369607A" w:rsidR="00DA1B85" w:rsidRPr="00EE7B7B" w:rsidRDefault="00DA1B85" w:rsidP="00EE7B7B">
            <w:pPr>
              <w:spacing w:after="0"/>
              <w:rPr>
                <w:szCs w:val="22"/>
              </w:rPr>
            </w:pPr>
            <w:r>
              <w:rPr>
                <w:szCs w:val="22"/>
              </w:rPr>
              <w:t>6</w:t>
            </w:r>
          </w:p>
        </w:tc>
        <w:tc>
          <w:tcPr>
            <w:tcW w:w="7154" w:type="dxa"/>
            <w:shd w:val="clear" w:color="auto" w:fill="FFFFFF" w:themeFill="background1"/>
          </w:tcPr>
          <w:p w14:paraId="449CB661" w14:textId="4B0D74B7" w:rsidR="00DA1B85" w:rsidRDefault="00DA1B85" w:rsidP="00DA1B85">
            <w:pPr>
              <w:pStyle w:val="ListParagraph"/>
              <w:spacing w:after="0"/>
              <w:ind w:left="0"/>
            </w:pPr>
            <w:r>
              <w:t>How the Resettlement Approach works in Prisons</w:t>
            </w:r>
          </w:p>
          <w:p w14:paraId="5E436346" w14:textId="62BC41D8" w:rsidR="00DA1B85" w:rsidRDefault="00DA1B85" w:rsidP="00EA636A">
            <w:pPr>
              <w:pStyle w:val="ListParagraph"/>
              <w:numPr>
                <w:ilvl w:val="0"/>
                <w:numId w:val="23"/>
              </w:numPr>
              <w:spacing w:after="0"/>
            </w:pPr>
            <w:r>
              <w:t>Journey to the end state model</w:t>
            </w:r>
          </w:p>
          <w:p w14:paraId="38EDE5D7" w14:textId="72BAD8F4" w:rsidR="00DA1B85" w:rsidRDefault="00DA1B85" w:rsidP="00EA636A">
            <w:pPr>
              <w:pStyle w:val="ListParagraph"/>
              <w:numPr>
                <w:ilvl w:val="0"/>
                <w:numId w:val="23"/>
              </w:numPr>
              <w:spacing w:after="0"/>
            </w:pPr>
            <w:r>
              <w:t>Working with Community Offender Managers (COM)</w:t>
            </w:r>
          </w:p>
          <w:p w14:paraId="23E1FAE4" w14:textId="5A2E7DCB" w:rsidR="00DA1B85" w:rsidRDefault="00DA1B85" w:rsidP="00EE7B7B">
            <w:pPr>
              <w:pStyle w:val="ListParagraph"/>
              <w:spacing w:after="0"/>
              <w:ind w:left="360"/>
            </w:pPr>
          </w:p>
        </w:tc>
        <w:tc>
          <w:tcPr>
            <w:tcW w:w="799" w:type="dxa"/>
            <w:shd w:val="clear" w:color="auto" w:fill="FFFFFF" w:themeFill="background1"/>
          </w:tcPr>
          <w:p w14:paraId="29B04320" w14:textId="13BE4CAC" w:rsidR="00DA1B85" w:rsidRDefault="00DA1B85" w:rsidP="00DA1B85">
            <w:pPr>
              <w:pStyle w:val="ListParagraph"/>
              <w:spacing w:after="0"/>
              <w:ind w:left="0"/>
            </w:pPr>
            <w:r>
              <w:t>14</w:t>
            </w:r>
          </w:p>
        </w:tc>
      </w:tr>
      <w:tr w:rsidR="00DA1B85" w14:paraId="6A93B246" w14:textId="6A0BDFB1" w:rsidTr="00DA1B85">
        <w:tc>
          <w:tcPr>
            <w:tcW w:w="1063" w:type="dxa"/>
            <w:shd w:val="clear" w:color="auto" w:fill="FFFFFF" w:themeFill="background1"/>
          </w:tcPr>
          <w:p w14:paraId="71A9BA15" w14:textId="77777777" w:rsidR="00DA1B85" w:rsidRDefault="00DA1B85" w:rsidP="00EE7B7B">
            <w:pPr>
              <w:spacing w:after="0"/>
              <w:rPr>
                <w:szCs w:val="22"/>
              </w:rPr>
            </w:pPr>
            <w:r w:rsidRPr="00D50C4E">
              <w:rPr>
                <w:szCs w:val="22"/>
              </w:rPr>
              <w:t xml:space="preserve">Annex </w:t>
            </w:r>
            <w:r>
              <w:rPr>
                <w:szCs w:val="22"/>
              </w:rPr>
              <w:t>A</w:t>
            </w:r>
          </w:p>
          <w:p w14:paraId="26402486" w14:textId="77777777" w:rsidR="00DA1B85" w:rsidRDefault="00DA1B85" w:rsidP="00EE7B7B">
            <w:pPr>
              <w:spacing w:after="0"/>
              <w:rPr>
                <w:szCs w:val="22"/>
              </w:rPr>
            </w:pPr>
          </w:p>
          <w:p w14:paraId="57A45F22" w14:textId="77777777" w:rsidR="00DA1B85" w:rsidRDefault="00DA1B85" w:rsidP="00EE7B7B">
            <w:pPr>
              <w:spacing w:after="0"/>
              <w:rPr>
                <w:szCs w:val="22"/>
              </w:rPr>
            </w:pPr>
            <w:r>
              <w:rPr>
                <w:szCs w:val="22"/>
              </w:rPr>
              <w:t>Annex B</w:t>
            </w:r>
          </w:p>
          <w:p w14:paraId="2536C044" w14:textId="77777777" w:rsidR="00DA1B85" w:rsidRDefault="00DA1B85" w:rsidP="00EE7B7B">
            <w:pPr>
              <w:spacing w:after="0"/>
              <w:rPr>
                <w:szCs w:val="22"/>
              </w:rPr>
            </w:pPr>
          </w:p>
          <w:p w14:paraId="6F683BE4" w14:textId="1CC2B4DA" w:rsidR="00DA1B85" w:rsidRPr="00D50C4E" w:rsidRDefault="00DA1B85" w:rsidP="00EE7B7B">
            <w:pPr>
              <w:spacing w:after="0"/>
              <w:rPr>
                <w:szCs w:val="22"/>
              </w:rPr>
            </w:pPr>
            <w:r>
              <w:rPr>
                <w:szCs w:val="22"/>
              </w:rPr>
              <w:t>Annex C</w:t>
            </w:r>
          </w:p>
        </w:tc>
        <w:tc>
          <w:tcPr>
            <w:tcW w:w="7154" w:type="dxa"/>
            <w:shd w:val="clear" w:color="auto" w:fill="FFFFFF" w:themeFill="background1"/>
          </w:tcPr>
          <w:p w14:paraId="32181FA8" w14:textId="0ADDF77C" w:rsidR="00DA1B85" w:rsidRPr="00D50C4E" w:rsidRDefault="00DA1B85" w:rsidP="00D50C4E">
            <w:pPr>
              <w:pStyle w:val="ListParagraph"/>
              <w:shd w:val="clear" w:color="auto" w:fill="FFFFFF" w:themeFill="background1"/>
              <w:spacing w:after="0"/>
              <w:ind w:left="0"/>
            </w:pPr>
            <w:r w:rsidRPr="00D50C4E">
              <w:t xml:space="preserve">Roles and Responsibilities  </w:t>
            </w:r>
          </w:p>
          <w:p w14:paraId="6111E90E" w14:textId="77777777" w:rsidR="00DA1B85" w:rsidRDefault="00DA1B85" w:rsidP="00D50C4E">
            <w:pPr>
              <w:pStyle w:val="ListParagraph"/>
              <w:shd w:val="clear" w:color="auto" w:fill="FFFFFF" w:themeFill="background1"/>
              <w:spacing w:after="0"/>
              <w:ind w:left="0"/>
            </w:pPr>
          </w:p>
          <w:p w14:paraId="64F005E1" w14:textId="5A824441" w:rsidR="00DA1B85" w:rsidRDefault="00DA1B85" w:rsidP="00D50C4E">
            <w:pPr>
              <w:pStyle w:val="ListParagraph"/>
              <w:shd w:val="clear" w:color="auto" w:fill="FFFFFF" w:themeFill="background1"/>
              <w:spacing w:after="0"/>
              <w:ind w:left="0"/>
            </w:pPr>
            <w:r>
              <w:t xml:space="preserve">Finance, Benefits and Debt support information </w:t>
            </w:r>
          </w:p>
          <w:p w14:paraId="1D00082E" w14:textId="77777777" w:rsidR="00DA1B85" w:rsidRDefault="00DA1B85" w:rsidP="00D50C4E">
            <w:pPr>
              <w:pStyle w:val="ListParagraph"/>
              <w:shd w:val="clear" w:color="auto" w:fill="FFFFFF" w:themeFill="background1"/>
              <w:spacing w:after="0"/>
              <w:ind w:left="0"/>
            </w:pPr>
          </w:p>
          <w:p w14:paraId="0CCE8A13" w14:textId="2E30B0EC" w:rsidR="00DA1B85" w:rsidRDefault="00DA1B85" w:rsidP="00D50C4E">
            <w:pPr>
              <w:pStyle w:val="ListParagraph"/>
              <w:shd w:val="clear" w:color="auto" w:fill="FFFFFF" w:themeFill="background1"/>
              <w:spacing w:after="0"/>
              <w:ind w:left="0"/>
            </w:pPr>
            <w:r w:rsidRPr="00FC7F6B">
              <w:t>Day 1 Accountabilities information</w:t>
            </w:r>
          </w:p>
        </w:tc>
        <w:tc>
          <w:tcPr>
            <w:tcW w:w="799" w:type="dxa"/>
            <w:shd w:val="clear" w:color="auto" w:fill="FFFFFF" w:themeFill="background1"/>
          </w:tcPr>
          <w:p w14:paraId="2504A810" w14:textId="3F35E0A9" w:rsidR="00DA1B85" w:rsidRDefault="00DA1B85" w:rsidP="00D50C4E">
            <w:pPr>
              <w:pStyle w:val="ListParagraph"/>
              <w:shd w:val="clear" w:color="auto" w:fill="FFFFFF" w:themeFill="background1"/>
              <w:spacing w:after="0"/>
              <w:ind w:left="0"/>
            </w:pPr>
            <w:r>
              <w:t>16</w:t>
            </w:r>
          </w:p>
          <w:p w14:paraId="67E2ECB1" w14:textId="079F3DB6" w:rsidR="00DA1B85" w:rsidRDefault="00DA1B85" w:rsidP="00D50C4E">
            <w:pPr>
              <w:pStyle w:val="ListParagraph"/>
              <w:shd w:val="clear" w:color="auto" w:fill="FFFFFF" w:themeFill="background1"/>
              <w:spacing w:after="0"/>
              <w:ind w:left="0"/>
            </w:pPr>
          </w:p>
          <w:p w14:paraId="030F28D1" w14:textId="10F8933B" w:rsidR="00DA1B85" w:rsidRDefault="00DA1B85" w:rsidP="00D50C4E">
            <w:pPr>
              <w:pStyle w:val="ListParagraph"/>
              <w:shd w:val="clear" w:color="auto" w:fill="FFFFFF" w:themeFill="background1"/>
              <w:spacing w:after="0"/>
              <w:ind w:left="0"/>
            </w:pPr>
            <w:r>
              <w:t>18</w:t>
            </w:r>
          </w:p>
          <w:p w14:paraId="2B34FE20" w14:textId="2B05D43D" w:rsidR="00DA1B85" w:rsidRDefault="00DA1B85" w:rsidP="00D50C4E">
            <w:pPr>
              <w:pStyle w:val="ListParagraph"/>
              <w:shd w:val="clear" w:color="auto" w:fill="FFFFFF" w:themeFill="background1"/>
              <w:spacing w:after="0"/>
              <w:ind w:left="0"/>
            </w:pPr>
          </w:p>
          <w:p w14:paraId="0783B3D7" w14:textId="28F9BAB7" w:rsidR="00DA1B85" w:rsidRDefault="00DA1B85" w:rsidP="00D50C4E">
            <w:pPr>
              <w:pStyle w:val="ListParagraph"/>
              <w:shd w:val="clear" w:color="auto" w:fill="FFFFFF" w:themeFill="background1"/>
              <w:spacing w:after="0"/>
              <w:ind w:left="0"/>
            </w:pPr>
            <w:r>
              <w:t>20</w:t>
            </w:r>
          </w:p>
          <w:p w14:paraId="64917B91" w14:textId="3EB02B8E" w:rsidR="00DA1B85" w:rsidRPr="00D50C4E" w:rsidRDefault="00DA1B85" w:rsidP="00D50C4E">
            <w:pPr>
              <w:pStyle w:val="ListParagraph"/>
              <w:shd w:val="clear" w:color="auto" w:fill="FFFFFF" w:themeFill="background1"/>
              <w:spacing w:after="0"/>
              <w:ind w:left="0"/>
            </w:pPr>
          </w:p>
        </w:tc>
      </w:tr>
    </w:tbl>
    <w:p w14:paraId="0371592B" w14:textId="77777777" w:rsidR="00EE7B7B" w:rsidRDefault="00EE7B7B" w:rsidP="00EE7B7B">
      <w:pPr>
        <w:pStyle w:val="ListParagraph"/>
        <w:shd w:val="clear" w:color="auto" w:fill="FFFFFF" w:themeFill="background1"/>
        <w:spacing w:line="276" w:lineRule="auto"/>
        <w:ind w:left="0"/>
      </w:pPr>
    </w:p>
    <w:p w14:paraId="5C80D4AA" w14:textId="1D588B30" w:rsidR="00EE7B7B" w:rsidRPr="003D7308" w:rsidRDefault="00EE7B7B" w:rsidP="00EE7B7B">
      <w:pPr>
        <w:spacing w:line="480" w:lineRule="auto"/>
      </w:pPr>
    </w:p>
    <w:p w14:paraId="0046CAC2" w14:textId="77777777" w:rsidR="00D56CB4" w:rsidRDefault="00D56CB4" w:rsidP="003D7308">
      <w:pPr>
        <w:pStyle w:val="ListParagraph"/>
        <w:spacing w:line="480" w:lineRule="auto"/>
      </w:pPr>
    </w:p>
    <w:p w14:paraId="2C03E5F6" w14:textId="2C99CAB0" w:rsidR="00075198" w:rsidRDefault="00075198" w:rsidP="00075198">
      <w:pPr>
        <w:spacing w:after="0"/>
        <w:rPr>
          <w:rFonts w:ascii="Calibri" w:eastAsia="Calibri" w:hAnsi="Calibri" w:cs="Calibri"/>
          <w:szCs w:val="22"/>
          <w:lang w:eastAsia="en-US"/>
        </w:rPr>
      </w:pPr>
    </w:p>
    <w:p w14:paraId="23017DE2" w14:textId="77777777" w:rsidR="00075198" w:rsidRPr="00075198" w:rsidRDefault="00075198" w:rsidP="00075198">
      <w:pPr>
        <w:spacing w:after="0"/>
        <w:rPr>
          <w:rFonts w:ascii="Calibri" w:eastAsia="Calibri" w:hAnsi="Calibri" w:cs="Calibri"/>
          <w:szCs w:val="22"/>
          <w:lang w:eastAsia="en-US"/>
        </w:rPr>
      </w:pPr>
    </w:p>
    <w:p w14:paraId="15F68C54" w14:textId="05DD9C8C" w:rsidR="007E7325" w:rsidRDefault="007E7325" w:rsidP="007E7325">
      <w:pPr>
        <w:spacing w:after="0"/>
        <w:rPr>
          <w:rFonts w:ascii="Calibri" w:eastAsia="Calibri" w:hAnsi="Calibri" w:cs="Calibri"/>
          <w:szCs w:val="22"/>
          <w:lang w:eastAsia="en-US"/>
        </w:rPr>
      </w:pPr>
    </w:p>
    <w:p w14:paraId="21CB614E" w14:textId="1260BAE4" w:rsidR="00882D2B" w:rsidRDefault="00882D2B" w:rsidP="007E7325">
      <w:pPr>
        <w:spacing w:after="0"/>
        <w:rPr>
          <w:rFonts w:ascii="Calibri" w:eastAsia="Calibri" w:hAnsi="Calibri" w:cs="Calibri"/>
          <w:szCs w:val="22"/>
          <w:lang w:eastAsia="en-US"/>
        </w:rPr>
      </w:pPr>
    </w:p>
    <w:p w14:paraId="23EE703B" w14:textId="0D545224" w:rsidR="00882D2B" w:rsidRDefault="00882D2B" w:rsidP="007E7325">
      <w:pPr>
        <w:spacing w:after="0"/>
        <w:rPr>
          <w:rFonts w:ascii="Calibri" w:eastAsia="Calibri" w:hAnsi="Calibri" w:cs="Calibri"/>
          <w:szCs w:val="22"/>
          <w:lang w:eastAsia="en-US"/>
        </w:rPr>
      </w:pPr>
    </w:p>
    <w:p w14:paraId="76DFE639" w14:textId="77777777" w:rsidR="00882D2B" w:rsidRPr="007E7325" w:rsidRDefault="00882D2B" w:rsidP="007E7325">
      <w:pPr>
        <w:spacing w:after="0"/>
        <w:rPr>
          <w:rFonts w:ascii="Calibri" w:eastAsia="Calibri" w:hAnsi="Calibri" w:cs="Calibri"/>
          <w:szCs w:val="22"/>
          <w:lang w:eastAsia="en-US"/>
        </w:rPr>
      </w:pPr>
    </w:p>
    <w:p w14:paraId="4A9392E8" w14:textId="6E4A9B31" w:rsidR="007E7325" w:rsidRDefault="007E7325" w:rsidP="00092C1C"/>
    <w:p w14:paraId="3F30A08F" w14:textId="478C6E3B" w:rsidR="00DA1B85" w:rsidRDefault="00DA1B85" w:rsidP="00092C1C"/>
    <w:p w14:paraId="716DB6EE" w14:textId="77777777" w:rsidR="00DA1B85" w:rsidRDefault="00DA1B85" w:rsidP="00092C1C"/>
    <w:p w14:paraId="145C28BE" w14:textId="14E9962B" w:rsidR="00092C1C" w:rsidRPr="000D6795" w:rsidRDefault="00EE7B7B" w:rsidP="006C6195">
      <w:pPr>
        <w:pStyle w:val="ListParagraph"/>
        <w:numPr>
          <w:ilvl w:val="0"/>
          <w:numId w:val="19"/>
        </w:numPr>
        <w:shd w:val="clear" w:color="auto" w:fill="002060"/>
        <w:spacing w:after="160" w:line="360" w:lineRule="auto"/>
        <w:rPr>
          <w:rFonts w:cs="Arial"/>
          <w:b/>
          <w:bCs/>
          <w:sz w:val="24"/>
        </w:rPr>
      </w:pPr>
      <w:r w:rsidRPr="000D6795">
        <w:rPr>
          <w:b/>
          <w:bCs/>
          <w:sz w:val="24"/>
          <w:szCs w:val="28"/>
        </w:rPr>
        <w:lastRenderedPageBreak/>
        <w:t>In</w:t>
      </w:r>
      <w:r w:rsidR="008D68D9" w:rsidRPr="000D6795">
        <w:rPr>
          <w:rFonts w:cs="Arial"/>
          <w:b/>
          <w:bCs/>
          <w:sz w:val="24"/>
        </w:rPr>
        <w:t>troduction</w:t>
      </w:r>
    </w:p>
    <w:p w14:paraId="1D26F63D" w14:textId="7AC14884" w:rsidR="00421A05" w:rsidRDefault="00421A05" w:rsidP="00092C1C">
      <w:pPr>
        <w:autoSpaceDE w:val="0"/>
        <w:autoSpaceDN w:val="0"/>
        <w:adjustRightInd w:val="0"/>
        <w:spacing w:after="0"/>
        <w:rPr>
          <w:rFonts w:cs="Arial"/>
          <w:b/>
          <w:bCs/>
          <w:szCs w:val="22"/>
          <w:u w:val="single"/>
        </w:rPr>
      </w:pPr>
    </w:p>
    <w:p w14:paraId="5914CDF4" w14:textId="0D4C5A94" w:rsidR="00A81FD3" w:rsidRDefault="00092C1C" w:rsidP="00A81FD3">
      <w:pPr>
        <w:pStyle w:val="xmsonormal"/>
        <w:spacing w:line="276" w:lineRule="auto"/>
        <w:rPr>
          <w:rFonts w:ascii="Arial" w:hAnsi="Arial" w:cs="Arial"/>
        </w:rPr>
      </w:pPr>
      <w:r w:rsidRPr="00DC0B74">
        <w:rPr>
          <w:rFonts w:ascii="Arial" w:hAnsi="Arial" w:cs="Arial"/>
        </w:rPr>
        <w:t>On 26</w:t>
      </w:r>
      <w:r w:rsidRPr="00DC0B74">
        <w:rPr>
          <w:rFonts w:ascii="Arial" w:hAnsi="Arial" w:cs="Arial"/>
          <w:vertAlign w:val="superscript"/>
        </w:rPr>
        <w:t>th</w:t>
      </w:r>
      <w:r w:rsidRPr="00DC0B74">
        <w:rPr>
          <w:rFonts w:ascii="Arial" w:hAnsi="Arial" w:cs="Arial"/>
        </w:rPr>
        <w:t xml:space="preserve"> June 2021, the NPS and CRCs will unify to become </w:t>
      </w:r>
      <w:r w:rsidR="00813342">
        <w:rPr>
          <w:rFonts w:ascii="Arial" w:hAnsi="Arial" w:cs="Arial"/>
        </w:rPr>
        <w:t>our</w:t>
      </w:r>
      <w:r w:rsidRPr="00DC0B74">
        <w:rPr>
          <w:rFonts w:ascii="Arial" w:hAnsi="Arial" w:cs="Arial"/>
        </w:rPr>
        <w:t xml:space="preserve"> new </w:t>
      </w:r>
      <w:r w:rsidR="009317F9">
        <w:rPr>
          <w:rFonts w:ascii="Arial" w:hAnsi="Arial" w:cs="Arial"/>
        </w:rPr>
        <w:t>Probation Service</w:t>
      </w:r>
      <w:r w:rsidRPr="00DC0B74">
        <w:rPr>
          <w:rFonts w:ascii="Arial" w:hAnsi="Arial" w:cs="Arial"/>
        </w:rPr>
        <w:t xml:space="preserve">. </w:t>
      </w:r>
      <w:r w:rsidR="00DC0B74" w:rsidRPr="00DC0B74">
        <w:rPr>
          <w:rFonts w:ascii="Arial" w:hAnsi="Arial" w:cs="Arial"/>
        </w:rPr>
        <w:t>A</w:t>
      </w:r>
      <w:r w:rsidRPr="00DC0B74">
        <w:rPr>
          <w:rFonts w:ascii="Arial" w:hAnsi="Arial" w:cs="Arial"/>
        </w:rPr>
        <w:t xml:space="preserve">ll CRC contracts </w:t>
      </w:r>
      <w:r w:rsidR="00A81FD3">
        <w:rPr>
          <w:rFonts w:ascii="Arial" w:hAnsi="Arial" w:cs="Arial"/>
        </w:rPr>
        <w:t xml:space="preserve">will </w:t>
      </w:r>
      <w:r w:rsidR="00FE1DC0" w:rsidRPr="00DC0B74">
        <w:rPr>
          <w:rFonts w:ascii="Arial" w:hAnsi="Arial" w:cs="Arial"/>
        </w:rPr>
        <w:t>end, including</w:t>
      </w:r>
      <w:r w:rsidRPr="00DC0B74">
        <w:rPr>
          <w:rFonts w:ascii="Arial" w:hAnsi="Arial" w:cs="Arial"/>
        </w:rPr>
        <w:t xml:space="preserve"> the current </w:t>
      </w:r>
      <w:proofErr w:type="spellStart"/>
      <w:r w:rsidRPr="00DC0B74">
        <w:rPr>
          <w:rFonts w:ascii="Arial" w:hAnsi="Arial" w:cs="Arial"/>
        </w:rPr>
        <w:t>eTTG</w:t>
      </w:r>
      <w:proofErr w:type="spellEnd"/>
      <w:r w:rsidRPr="00DC0B74">
        <w:rPr>
          <w:rFonts w:ascii="Arial" w:hAnsi="Arial" w:cs="Arial"/>
        </w:rPr>
        <w:t xml:space="preserve"> contracts. </w:t>
      </w:r>
      <w:r w:rsidR="00A81FD3">
        <w:rPr>
          <w:rFonts w:ascii="Arial" w:hAnsi="Arial" w:cs="Arial"/>
        </w:rPr>
        <w:t>This guidance is issued in response to r</w:t>
      </w:r>
      <w:r w:rsidR="00E4522A">
        <w:rPr>
          <w:rFonts w:ascii="Arial" w:hAnsi="Arial" w:cs="Arial"/>
        </w:rPr>
        <w:t>equest</w:t>
      </w:r>
      <w:r w:rsidR="00A81FD3">
        <w:rPr>
          <w:rFonts w:ascii="Arial" w:hAnsi="Arial" w:cs="Arial"/>
        </w:rPr>
        <w:t xml:space="preserve">s from </w:t>
      </w:r>
      <w:proofErr w:type="gramStart"/>
      <w:r w:rsidR="00A81FD3">
        <w:rPr>
          <w:rFonts w:ascii="Arial" w:hAnsi="Arial" w:cs="Arial"/>
        </w:rPr>
        <w:t>a number of</w:t>
      </w:r>
      <w:proofErr w:type="gramEnd"/>
      <w:r w:rsidR="00A81FD3">
        <w:rPr>
          <w:rFonts w:ascii="Arial" w:hAnsi="Arial" w:cs="Arial"/>
        </w:rPr>
        <w:t xml:space="preserve"> Probation staff for a greater level of specificity in relation to what will be delivered from day 1 of the new service and what the end state approach will be. </w:t>
      </w:r>
    </w:p>
    <w:p w14:paraId="10A24130" w14:textId="77777777" w:rsidR="00A81FD3" w:rsidRDefault="00A81FD3" w:rsidP="00A81FD3">
      <w:pPr>
        <w:pStyle w:val="xmsonormal"/>
        <w:rPr>
          <w:rFonts w:ascii="Arial" w:hAnsi="Arial" w:cs="Arial"/>
        </w:rPr>
      </w:pPr>
    </w:p>
    <w:p w14:paraId="534F720E" w14:textId="5D5AB97B" w:rsidR="00A81FD3" w:rsidRPr="00A81FD3" w:rsidRDefault="00A81FD3" w:rsidP="00A81FD3">
      <w:pPr>
        <w:pStyle w:val="xmsonormal"/>
        <w:spacing w:before="120" w:after="120"/>
        <w:rPr>
          <w:rFonts w:ascii="Arial" w:hAnsi="Arial" w:cs="Arial"/>
          <w:u w:val="single"/>
        </w:rPr>
      </w:pPr>
      <w:r w:rsidRPr="00A81FD3">
        <w:rPr>
          <w:rFonts w:ascii="Arial" w:hAnsi="Arial" w:cs="Arial"/>
          <w:u w:val="single"/>
        </w:rPr>
        <w:t>Background</w:t>
      </w:r>
    </w:p>
    <w:p w14:paraId="26049879" w14:textId="77777777" w:rsidR="00B90114" w:rsidRDefault="00B90114" w:rsidP="00366785">
      <w:pPr>
        <w:pStyle w:val="xmsonormal"/>
        <w:spacing w:line="276" w:lineRule="auto"/>
        <w:jc w:val="both"/>
        <w:rPr>
          <w:rFonts w:ascii="Arial" w:hAnsi="Arial" w:cs="Arial"/>
        </w:rPr>
      </w:pPr>
      <w:r w:rsidRPr="00B90114">
        <w:rPr>
          <w:rFonts w:ascii="Arial" w:hAnsi="Arial" w:cs="Arial"/>
        </w:rPr>
        <w:t>Release Planning delivers pre-release and post-release activity from probation practitioners; supports non-convicted people in prison and provides a bespoke approach to release planning for women released from prison.</w:t>
      </w:r>
    </w:p>
    <w:p w14:paraId="2F40A74F" w14:textId="77777777" w:rsidR="00B90114" w:rsidRDefault="00B90114" w:rsidP="00366785">
      <w:pPr>
        <w:pStyle w:val="xmsonormal"/>
        <w:spacing w:line="276" w:lineRule="auto"/>
        <w:jc w:val="both"/>
        <w:rPr>
          <w:rFonts w:ascii="Arial" w:hAnsi="Arial" w:cs="Arial"/>
        </w:rPr>
      </w:pPr>
    </w:p>
    <w:p w14:paraId="49CD459E" w14:textId="54C9750A" w:rsidR="00366785" w:rsidRDefault="00366785" w:rsidP="00366785">
      <w:pPr>
        <w:pStyle w:val="xmsonormal"/>
        <w:spacing w:line="276" w:lineRule="auto"/>
        <w:jc w:val="both"/>
        <w:rPr>
          <w:rFonts w:ascii="Arial" w:hAnsi="Arial" w:cs="Arial"/>
        </w:rPr>
      </w:pPr>
      <w:r>
        <w:rPr>
          <w:rFonts w:ascii="Arial" w:hAnsi="Arial" w:cs="Arial"/>
        </w:rPr>
        <w:t xml:space="preserve">Our approach to </w:t>
      </w:r>
      <w:r w:rsidR="00273F56">
        <w:rPr>
          <w:rFonts w:ascii="Arial" w:hAnsi="Arial" w:cs="Arial"/>
        </w:rPr>
        <w:t>release planning</w:t>
      </w:r>
      <w:r>
        <w:rPr>
          <w:rFonts w:ascii="Arial" w:hAnsi="Arial" w:cs="Arial"/>
        </w:rPr>
        <w:t xml:space="preserve"> is intended to address the issues identified in Her Majesty`s Inspectorate of Prisons/Probation </w:t>
      </w:r>
      <w:r w:rsidRPr="006C6195">
        <w:rPr>
          <w:rFonts w:ascii="Arial" w:hAnsi="Arial" w:cs="Arial"/>
        </w:rPr>
        <w:t xml:space="preserve">(HMIP) </w:t>
      </w:r>
      <w:r>
        <w:rPr>
          <w:rFonts w:ascii="Arial" w:hAnsi="Arial" w:cs="Arial"/>
        </w:rPr>
        <w:t xml:space="preserve">reports on resettlement and </w:t>
      </w:r>
      <w:r w:rsidR="00914255">
        <w:rPr>
          <w:rFonts w:ascii="Arial" w:hAnsi="Arial" w:cs="Arial"/>
        </w:rPr>
        <w:t>T</w:t>
      </w:r>
      <w:r>
        <w:rPr>
          <w:rFonts w:ascii="Arial" w:hAnsi="Arial" w:cs="Arial"/>
        </w:rPr>
        <w:t xml:space="preserve">hrough the </w:t>
      </w:r>
      <w:r w:rsidR="00914255">
        <w:rPr>
          <w:rFonts w:ascii="Arial" w:hAnsi="Arial" w:cs="Arial"/>
        </w:rPr>
        <w:t>G</w:t>
      </w:r>
      <w:r>
        <w:rPr>
          <w:rFonts w:ascii="Arial" w:hAnsi="Arial" w:cs="Arial"/>
        </w:rPr>
        <w:t xml:space="preserve">ate services. The approach aims to retain and build on good practice. It also takes the lessons from the evaluation to enhance </w:t>
      </w:r>
      <w:r w:rsidR="00F7491A">
        <w:rPr>
          <w:rFonts w:ascii="Arial" w:hAnsi="Arial" w:cs="Arial"/>
        </w:rPr>
        <w:t>release planning</w:t>
      </w:r>
      <w:r>
        <w:rPr>
          <w:rFonts w:ascii="Arial" w:hAnsi="Arial" w:cs="Arial"/>
        </w:rPr>
        <w:t xml:space="preserve"> services, ensure alignment with other key programmes, remove duplication and focus on supporting individuals to achieve outcomes in the communities where they are released, enabling transition from prison to community.</w:t>
      </w:r>
    </w:p>
    <w:p w14:paraId="09A0B60A" w14:textId="77777777" w:rsidR="00366785" w:rsidRDefault="00366785" w:rsidP="00366785">
      <w:pPr>
        <w:pStyle w:val="xmsonormal"/>
        <w:spacing w:line="276" w:lineRule="auto"/>
        <w:jc w:val="both"/>
        <w:rPr>
          <w:rFonts w:ascii="Arial" w:hAnsi="Arial" w:cs="Arial"/>
        </w:rPr>
      </w:pPr>
    </w:p>
    <w:p w14:paraId="5852253A" w14:textId="10A1382E" w:rsidR="00A03854" w:rsidRDefault="00366785" w:rsidP="00A81FD3">
      <w:pPr>
        <w:pStyle w:val="xmsonormal"/>
        <w:rPr>
          <w:rFonts w:ascii="Arial" w:hAnsi="Arial" w:cs="Arial"/>
        </w:rPr>
      </w:pPr>
      <w:r>
        <w:rPr>
          <w:rFonts w:ascii="Arial" w:hAnsi="Arial" w:cs="Arial"/>
        </w:rPr>
        <w:t xml:space="preserve">It incorporates </w:t>
      </w:r>
      <w:r w:rsidR="00A81FD3">
        <w:rPr>
          <w:rFonts w:ascii="Arial" w:hAnsi="Arial" w:cs="Arial"/>
        </w:rPr>
        <w:t>HMPPS</w:t>
      </w:r>
      <w:r w:rsidR="005D087D">
        <w:rPr>
          <w:rFonts w:ascii="Arial" w:hAnsi="Arial" w:cs="Arial"/>
        </w:rPr>
        <w:t xml:space="preserve"> </w:t>
      </w:r>
      <w:r w:rsidR="00A81FD3">
        <w:rPr>
          <w:rFonts w:ascii="Arial" w:hAnsi="Arial" w:cs="Arial"/>
        </w:rPr>
        <w:t xml:space="preserve">change programmes which have impacted on </w:t>
      </w:r>
      <w:r w:rsidR="00A8537A">
        <w:rPr>
          <w:rFonts w:ascii="Arial" w:hAnsi="Arial" w:cs="Arial"/>
        </w:rPr>
        <w:t xml:space="preserve">the environment in which </w:t>
      </w:r>
      <w:proofErr w:type="spellStart"/>
      <w:r w:rsidR="00A8537A">
        <w:rPr>
          <w:rFonts w:ascii="Arial" w:hAnsi="Arial" w:cs="Arial"/>
        </w:rPr>
        <w:t>eTTG</w:t>
      </w:r>
      <w:proofErr w:type="spellEnd"/>
      <w:r w:rsidR="00A8537A">
        <w:rPr>
          <w:rFonts w:ascii="Arial" w:hAnsi="Arial" w:cs="Arial"/>
        </w:rPr>
        <w:t xml:space="preserve"> teams operate</w:t>
      </w:r>
      <w:r w:rsidR="006B3C0C">
        <w:rPr>
          <w:rFonts w:ascii="Arial" w:hAnsi="Arial" w:cs="Arial"/>
        </w:rPr>
        <w:t>,</w:t>
      </w:r>
      <w:r w:rsidR="00C04E74">
        <w:rPr>
          <w:rFonts w:ascii="Arial" w:hAnsi="Arial" w:cs="Arial"/>
        </w:rPr>
        <w:t xml:space="preserve"> including</w:t>
      </w:r>
      <w:r w:rsidR="006B3C0C">
        <w:rPr>
          <w:rFonts w:ascii="Arial" w:hAnsi="Arial" w:cs="Arial"/>
        </w:rPr>
        <w:t>;</w:t>
      </w:r>
    </w:p>
    <w:p w14:paraId="7A925B06" w14:textId="77777777" w:rsidR="00A8537A" w:rsidRDefault="00A8537A" w:rsidP="00092C1C">
      <w:pPr>
        <w:pStyle w:val="xmsonormal"/>
        <w:jc w:val="both"/>
        <w:rPr>
          <w:rFonts w:ascii="Arial" w:hAnsi="Arial" w:cs="Arial"/>
        </w:rPr>
      </w:pPr>
    </w:p>
    <w:p w14:paraId="04AA0EBD" w14:textId="3C198CD3" w:rsidR="00A03854" w:rsidRDefault="005D087D" w:rsidP="00EA636A">
      <w:pPr>
        <w:pStyle w:val="xmsonormal"/>
        <w:numPr>
          <w:ilvl w:val="0"/>
          <w:numId w:val="1"/>
        </w:numPr>
        <w:spacing w:line="276" w:lineRule="auto"/>
        <w:jc w:val="both"/>
        <w:rPr>
          <w:rFonts w:ascii="Arial" w:hAnsi="Arial" w:cs="Arial"/>
        </w:rPr>
      </w:pPr>
      <w:r w:rsidRPr="006B3C0C">
        <w:rPr>
          <w:rFonts w:ascii="Arial" w:hAnsi="Arial" w:cs="Arial"/>
          <w:b/>
          <w:bCs/>
        </w:rPr>
        <w:t>Offender Management in Custody</w:t>
      </w:r>
      <w:r w:rsidR="006B17EC">
        <w:rPr>
          <w:rFonts w:ascii="Arial" w:hAnsi="Arial" w:cs="Arial"/>
        </w:rPr>
        <w:t xml:space="preserve"> (</w:t>
      </w:r>
      <w:proofErr w:type="spellStart"/>
      <w:r w:rsidR="006B17EC">
        <w:rPr>
          <w:rFonts w:ascii="Arial" w:hAnsi="Arial" w:cs="Arial"/>
        </w:rPr>
        <w:t>OMiC</w:t>
      </w:r>
      <w:proofErr w:type="spellEnd"/>
      <w:r w:rsidR="006B17EC">
        <w:rPr>
          <w:rFonts w:ascii="Arial" w:hAnsi="Arial" w:cs="Arial"/>
        </w:rPr>
        <w:t>)</w:t>
      </w:r>
      <w:r>
        <w:rPr>
          <w:rFonts w:ascii="Arial" w:hAnsi="Arial" w:cs="Arial"/>
        </w:rPr>
        <w:t xml:space="preserve"> has been implemented for Key Work and Case management with the introduction of Prison Offender Managers in </w:t>
      </w:r>
      <w:r w:rsidR="00A03854">
        <w:rPr>
          <w:rFonts w:ascii="Arial" w:hAnsi="Arial" w:cs="Arial"/>
        </w:rPr>
        <w:t xml:space="preserve">prisons. </w:t>
      </w:r>
    </w:p>
    <w:p w14:paraId="3B3C4A27" w14:textId="77777777" w:rsidR="007439F5" w:rsidRDefault="007439F5" w:rsidP="006C6195">
      <w:pPr>
        <w:pStyle w:val="xmsonormal"/>
        <w:spacing w:line="276" w:lineRule="auto"/>
        <w:ind w:left="720"/>
        <w:jc w:val="both"/>
        <w:rPr>
          <w:rFonts w:ascii="Arial" w:hAnsi="Arial" w:cs="Arial"/>
        </w:rPr>
      </w:pPr>
    </w:p>
    <w:p w14:paraId="36484CF1" w14:textId="12F5894C" w:rsidR="00A03854" w:rsidRDefault="00207536" w:rsidP="00EA636A">
      <w:pPr>
        <w:pStyle w:val="xmsonormal"/>
        <w:numPr>
          <w:ilvl w:val="0"/>
          <w:numId w:val="1"/>
        </w:numPr>
        <w:spacing w:line="276" w:lineRule="auto"/>
        <w:jc w:val="both"/>
        <w:rPr>
          <w:rFonts w:ascii="Arial" w:hAnsi="Arial" w:cs="Arial"/>
        </w:rPr>
      </w:pPr>
      <w:r w:rsidRPr="006B3C0C">
        <w:rPr>
          <w:rFonts w:ascii="Arial" w:hAnsi="Arial" w:cs="Arial"/>
          <w:b/>
          <w:bCs/>
        </w:rPr>
        <w:t>Reconfiguration</w:t>
      </w:r>
      <w:r>
        <w:rPr>
          <w:rFonts w:ascii="Arial" w:hAnsi="Arial" w:cs="Arial"/>
        </w:rPr>
        <w:t xml:space="preserve"> project is implementing changes to the prison </w:t>
      </w:r>
      <w:r w:rsidR="00A8537A">
        <w:rPr>
          <w:rFonts w:ascii="Arial" w:hAnsi="Arial" w:cs="Arial"/>
        </w:rPr>
        <w:t>estate,</w:t>
      </w:r>
      <w:r>
        <w:rPr>
          <w:rFonts w:ascii="Arial" w:hAnsi="Arial" w:cs="Arial"/>
        </w:rPr>
        <w:t xml:space="preserve"> so all male prisons </w:t>
      </w:r>
      <w:r w:rsidR="004825BF">
        <w:rPr>
          <w:rFonts w:ascii="Arial" w:hAnsi="Arial" w:cs="Arial"/>
        </w:rPr>
        <w:t xml:space="preserve">will </w:t>
      </w:r>
      <w:r>
        <w:rPr>
          <w:rFonts w:ascii="Arial" w:hAnsi="Arial" w:cs="Arial"/>
        </w:rPr>
        <w:t xml:space="preserve">have one or more of the following functions: Reception, Trainer, Resettlement. </w:t>
      </w:r>
    </w:p>
    <w:p w14:paraId="70A0D4E4" w14:textId="77777777" w:rsidR="007439F5" w:rsidRDefault="007439F5" w:rsidP="006C6195">
      <w:pPr>
        <w:pStyle w:val="xmsonormal"/>
        <w:spacing w:line="276" w:lineRule="auto"/>
        <w:jc w:val="both"/>
        <w:rPr>
          <w:rFonts w:ascii="Arial" w:hAnsi="Arial" w:cs="Arial"/>
        </w:rPr>
      </w:pPr>
    </w:p>
    <w:p w14:paraId="553EBA65" w14:textId="4E9FE2CB" w:rsidR="006B17EC" w:rsidRDefault="006B17EC" w:rsidP="00EA636A">
      <w:pPr>
        <w:pStyle w:val="xmsonormal"/>
        <w:numPr>
          <w:ilvl w:val="0"/>
          <w:numId w:val="1"/>
        </w:numPr>
        <w:spacing w:line="276" w:lineRule="auto"/>
        <w:jc w:val="both"/>
        <w:rPr>
          <w:rFonts w:ascii="Arial" w:hAnsi="Arial" w:cs="Arial"/>
        </w:rPr>
      </w:pPr>
      <w:r w:rsidRPr="006B3C0C">
        <w:rPr>
          <w:rFonts w:ascii="Arial" w:hAnsi="Arial" w:cs="Arial"/>
          <w:b/>
          <w:bCs/>
        </w:rPr>
        <w:t>Programmes</w:t>
      </w:r>
      <w:r w:rsidR="006B3C0C">
        <w:rPr>
          <w:rFonts w:ascii="Arial" w:hAnsi="Arial" w:cs="Arial"/>
          <w:b/>
          <w:bCs/>
        </w:rPr>
        <w:t xml:space="preserve"> </w:t>
      </w:r>
      <w:r w:rsidRPr="006B3C0C">
        <w:rPr>
          <w:rFonts w:ascii="Arial" w:hAnsi="Arial" w:cs="Arial"/>
          <w:b/>
          <w:bCs/>
        </w:rPr>
        <w:t xml:space="preserve">/ </w:t>
      </w:r>
      <w:r w:rsidR="00E8539A" w:rsidRPr="006B3C0C">
        <w:rPr>
          <w:rFonts w:ascii="Arial" w:hAnsi="Arial" w:cs="Arial"/>
          <w:b/>
          <w:bCs/>
        </w:rPr>
        <w:t>Projects</w:t>
      </w:r>
      <w:r w:rsidR="00E8539A">
        <w:rPr>
          <w:rFonts w:ascii="Arial" w:hAnsi="Arial" w:cs="Arial"/>
        </w:rPr>
        <w:t xml:space="preserve"> to improve outcomes in specific areas such as DWP work coaches based in prison, New Futures Network and Prisoner </w:t>
      </w:r>
      <w:r w:rsidR="00153CFD">
        <w:rPr>
          <w:rFonts w:ascii="Arial" w:hAnsi="Arial" w:cs="Arial"/>
        </w:rPr>
        <w:t>B</w:t>
      </w:r>
      <w:r w:rsidR="00E8539A">
        <w:rPr>
          <w:rFonts w:ascii="Arial" w:hAnsi="Arial" w:cs="Arial"/>
        </w:rPr>
        <w:t xml:space="preserve">ank </w:t>
      </w:r>
      <w:r w:rsidR="00153CFD">
        <w:rPr>
          <w:rFonts w:ascii="Arial" w:hAnsi="Arial" w:cs="Arial"/>
        </w:rPr>
        <w:t>A</w:t>
      </w:r>
      <w:r w:rsidR="00E8539A">
        <w:rPr>
          <w:rFonts w:ascii="Arial" w:hAnsi="Arial" w:cs="Arial"/>
        </w:rPr>
        <w:t xml:space="preserve">ccount programme, </w:t>
      </w:r>
      <w:r w:rsidR="00153CFD">
        <w:rPr>
          <w:rFonts w:ascii="Arial" w:hAnsi="Arial" w:cs="Arial"/>
        </w:rPr>
        <w:t>P</w:t>
      </w:r>
      <w:r w:rsidR="00E8539A">
        <w:rPr>
          <w:rFonts w:ascii="Arial" w:hAnsi="Arial" w:cs="Arial"/>
        </w:rPr>
        <w:t xml:space="preserve">rison </w:t>
      </w:r>
      <w:r w:rsidR="00153CFD">
        <w:rPr>
          <w:rFonts w:ascii="Arial" w:hAnsi="Arial" w:cs="Arial"/>
        </w:rPr>
        <w:t>L</w:t>
      </w:r>
      <w:r w:rsidR="00E8539A">
        <w:rPr>
          <w:rFonts w:ascii="Arial" w:hAnsi="Arial" w:cs="Arial"/>
        </w:rPr>
        <w:t xml:space="preserve">eavers </w:t>
      </w:r>
      <w:r w:rsidR="00F772A4">
        <w:rPr>
          <w:rFonts w:ascii="Arial" w:hAnsi="Arial" w:cs="Arial"/>
        </w:rPr>
        <w:t xml:space="preserve">project. </w:t>
      </w:r>
    </w:p>
    <w:p w14:paraId="66CC644E" w14:textId="77777777" w:rsidR="007439F5" w:rsidRDefault="007439F5" w:rsidP="006C6195">
      <w:pPr>
        <w:pStyle w:val="xmsonormal"/>
        <w:spacing w:line="276" w:lineRule="auto"/>
        <w:jc w:val="both"/>
        <w:rPr>
          <w:rFonts w:ascii="Arial" w:hAnsi="Arial" w:cs="Arial"/>
        </w:rPr>
      </w:pPr>
    </w:p>
    <w:p w14:paraId="5A460E18" w14:textId="511B66C2" w:rsidR="006B3C0C" w:rsidRPr="006C6195" w:rsidRDefault="006B3C0C" w:rsidP="00EA636A">
      <w:pPr>
        <w:pStyle w:val="xmsonormal"/>
        <w:numPr>
          <w:ilvl w:val="0"/>
          <w:numId w:val="1"/>
        </w:numPr>
        <w:spacing w:line="276" w:lineRule="auto"/>
        <w:jc w:val="both"/>
        <w:rPr>
          <w:rFonts w:ascii="Arial" w:hAnsi="Arial" w:cs="Arial"/>
        </w:rPr>
      </w:pPr>
      <w:r>
        <w:rPr>
          <w:rFonts w:ascii="Arial" w:hAnsi="Arial" w:cs="Arial"/>
          <w:b/>
          <w:bCs/>
        </w:rPr>
        <w:t>Prison</w:t>
      </w:r>
      <w:r w:rsidR="00082C55">
        <w:rPr>
          <w:rFonts w:ascii="Arial" w:hAnsi="Arial" w:cs="Arial"/>
          <w:b/>
          <w:bCs/>
        </w:rPr>
        <w:t>’</w:t>
      </w:r>
      <w:r>
        <w:rPr>
          <w:rFonts w:ascii="Arial" w:hAnsi="Arial" w:cs="Arial"/>
          <w:b/>
          <w:bCs/>
        </w:rPr>
        <w:t xml:space="preserve">s Capacity, </w:t>
      </w:r>
      <w:r w:rsidRPr="006B3C0C">
        <w:rPr>
          <w:rFonts w:ascii="Arial" w:hAnsi="Arial" w:cs="Arial"/>
        </w:rPr>
        <w:t>including new build of prisons</w:t>
      </w:r>
      <w:r>
        <w:rPr>
          <w:rFonts w:ascii="Arial" w:hAnsi="Arial" w:cs="Arial"/>
          <w:b/>
          <w:bCs/>
        </w:rPr>
        <w:t xml:space="preserve"> </w:t>
      </w:r>
    </w:p>
    <w:p w14:paraId="2342064E" w14:textId="77777777" w:rsidR="007439F5" w:rsidRPr="004002EB" w:rsidRDefault="007439F5" w:rsidP="006C6195">
      <w:pPr>
        <w:pStyle w:val="xmsonormal"/>
        <w:spacing w:line="276" w:lineRule="auto"/>
        <w:jc w:val="both"/>
        <w:rPr>
          <w:rFonts w:ascii="Arial" w:hAnsi="Arial" w:cs="Arial"/>
        </w:rPr>
      </w:pPr>
    </w:p>
    <w:p w14:paraId="06242055" w14:textId="7BCF31AA" w:rsidR="004002EB" w:rsidRDefault="004002EB" w:rsidP="00EA636A">
      <w:pPr>
        <w:pStyle w:val="xmsonormal"/>
        <w:numPr>
          <w:ilvl w:val="0"/>
          <w:numId w:val="1"/>
        </w:numPr>
        <w:spacing w:line="276" w:lineRule="auto"/>
        <w:jc w:val="both"/>
        <w:rPr>
          <w:rFonts w:ascii="Arial" w:hAnsi="Arial" w:cs="Arial"/>
        </w:rPr>
      </w:pPr>
      <w:r>
        <w:rPr>
          <w:rFonts w:ascii="Arial" w:hAnsi="Arial" w:cs="Arial"/>
          <w:b/>
          <w:bCs/>
        </w:rPr>
        <w:t>Prison</w:t>
      </w:r>
      <w:r w:rsidR="00082C55">
        <w:rPr>
          <w:rFonts w:ascii="Arial" w:hAnsi="Arial" w:cs="Arial"/>
          <w:b/>
          <w:bCs/>
        </w:rPr>
        <w:t>’</w:t>
      </w:r>
      <w:r>
        <w:rPr>
          <w:rFonts w:ascii="Arial" w:hAnsi="Arial" w:cs="Arial"/>
          <w:b/>
          <w:bCs/>
        </w:rPr>
        <w:t xml:space="preserve">s Recovery, </w:t>
      </w:r>
      <w:r w:rsidRPr="004002EB">
        <w:rPr>
          <w:rFonts w:ascii="Arial" w:hAnsi="Arial" w:cs="Arial"/>
        </w:rPr>
        <w:t xml:space="preserve">utilising </w:t>
      </w:r>
      <w:r>
        <w:rPr>
          <w:rFonts w:ascii="Arial" w:hAnsi="Arial" w:cs="Arial"/>
        </w:rPr>
        <w:t xml:space="preserve">the on-going work introduced by recovery through exceptional delivery models, through to business as usual </w:t>
      </w:r>
    </w:p>
    <w:p w14:paraId="6264622D" w14:textId="77777777" w:rsidR="00D90C35" w:rsidRDefault="00D90C35">
      <w:pPr>
        <w:spacing w:after="160" w:line="259" w:lineRule="auto"/>
        <w:rPr>
          <w:rFonts w:cs="Arial"/>
        </w:rPr>
      </w:pPr>
    </w:p>
    <w:p w14:paraId="64CEE298" w14:textId="6D9B4DBB" w:rsidR="00204632" w:rsidRDefault="00204632">
      <w:pPr>
        <w:spacing w:after="160" w:line="259" w:lineRule="auto"/>
        <w:rPr>
          <w:rFonts w:eastAsia="Calibri" w:cs="Arial"/>
          <w:szCs w:val="22"/>
        </w:rPr>
      </w:pPr>
      <w:r>
        <w:rPr>
          <w:rFonts w:cs="Arial"/>
        </w:rPr>
        <w:br w:type="page"/>
      </w:r>
    </w:p>
    <w:p w14:paraId="58892A4A" w14:textId="5214389C" w:rsidR="003952C6" w:rsidRPr="005917BA" w:rsidRDefault="006A02A0" w:rsidP="008931D2">
      <w:pPr>
        <w:pStyle w:val="ListParagraph"/>
        <w:spacing w:line="276" w:lineRule="auto"/>
        <w:ind w:left="360"/>
        <w:jc w:val="both"/>
        <w:rPr>
          <w:rFonts w:cs="Arial"/>
        </w:rPr>
      </w:pPr>
      <w:r w:rsidRPr="005917BA">
        <w:rPr>
          <w:rFonts w:cs="Arial"/>
        </w:rPr>
        <w:lastRenderedPageBreak/>
        <w:t>Our approach means that p</w:t>
      </w:r>
      <w:r w:rsidR="003952C6" w:rsidRPr="005917BA">
        <w:rPr>
          <w:rFonts w:cs="Arial"/>
        </w:rPr>
        <w:t xml:space="preserve">eople held in either </w:t>
      </w:r>
      <w:r w:rsidR="00640373">
        <w:rPr>
          <w:rFonts w:cs="Arial"/>
        </w:rPr>
        <w:t>r</w:t>
      </w:r>
      <w:r w:rsidR="003952C6" w:rsidRPr="005917BA">
        <w:rPr>
          <w:rFonts w:cs="Arial"/>
        </w:rPr>
        <w:t>esettlement or non-resettlement</w:t>
      </w:r>
      <w:r w:rsidR="00C15F27" w:rsidRPr="005917BA">
        <w:rPr>
          <w:rFonts w:cs="Arial"/>
        </w:rPr>
        <w:t xml:space="preserve"> </w:t>
      </w:r>
      <w:r w:rsidR="003952C6" w:rsidRPr="005917BA">
        <w:rPr>
          <w:rFonts w:cs="Arial"/>
        </w:rPr>
        <w:t xml:space="preserve"> prisons</w:t>
      </w:r>
      <w:r w:rsidR="00A253F8" w:rsidRPr="005917BA">
        <w:rPr>
          <w:rFonts w:cs="Arial"/>
        </w:rPr>
        <w:t xml:space="preserve"> (</w:t>
      </w:r>
      <w:r w:rsidR="00640373">
        <w:rPr>
          <w:rFonts w:cs="Arial"/>
        </w:rPr>
        <w:t>t</w:t>
      </w:r>
      <w:r w:rsidR="00A253F8" w:rsidRPr="005917BA">
        <w:rPr>
          <w:rFonts w:cs="Arial"/>
        </w:rPr>
        <w:t>rainer prisons following reconfiguration)</w:t>
      </w:r>
      <w:r w:rsidR="003952C6" w:rsidRPr="005917BA">
        <w:rPr>
          <w:rFonts w:cs="Arial"/>
        </w:rPr>
        <w:t xml:space="preserve"> will be able to access interventions</w:t>
      </w:r>
      <w:r w:rsidR="003952C6">
        <w:rPr>
          <w:rStyle w:val="FootnoteReference"/>
          <w:rFonts w:cs="Arial"/>
        </w:rPr>
        <w:footnoteReference w:id="1"/>
      </w:r>
      <w:r w:rsidR="003952C6" w:rsidRPr="005917BA">
        <w:rPr>
          <w:rFonts w:cs="Arial"/>
        </w:rPr>
        <w:t xml:space="preserve"> delivered in the community to support achieving outcomes, with local information provided via a </w:t>
      </w:r>
      <w:r w:rsidR="008B5871">
        <w:rPr>
          <w:rFonts w:cs="Arial"/>
        </w:rPr>
        <w:t>r</w:t>
      </w:r>
      <w:r w:rsidR="003952C6" w:rsidRPr="005917BA">
        <w:rPr>
          <w:rFonts w:cs="Arial"/>
        </w:rPr>
        <w:t xml:space="preserve">esettlement pack, including appointments arranged with local providers.  </w:t>
      </w:r>
      <w:r w:rsidR="00EB5743" w:rsidRPr="005917BA">
        <w:rPr>
          <w:rFonts w:cs="Arial"/>
        </w:rPr>
        <w:t>Community P</w:t>
      </w:r>
      <w:r w:rsidR="003252CB" w:rsidRPr="005917BA">
        <w:rPr>
          <w:rFonts w:cs="Arial"/>
        </w:rPr>
        <w:t xml:space="preserve">robation </w:t>
      </w:r>
      <w:r w:rsidR="00EB5743" w:rsidRPr="005917BA">
        <w:rPr>
          <w:rFonts w:cs="Arial"/>
        </w:rPr>
        <w:t>P</w:t>
      </w:r>
      <w:r w:rsidR="003252CB" w:rsidRPr="005917BA">
        <w:rPr>
          <w:rFonts w:cs="Arial"/>
        </w:rPr>
        <w:t xml:space="preserve">ractitioners </w:t>
      </w:r>
      <w:r w:rsidR="003952C6" w:rsidRPr="005917BA">
        <w:rPr>
          <w:rFonts w:cs="Arial"/>
        </w:rPr>
        <w:t xml:space="preserve">and </w:t>
      </w:r>
      <w:r w:rsidR="005917BA" w:rsidRPr="00133ABB">
        <w:t>Commissioned Rehabilitative Services</w:t>
      </w:r>
      <w:r w:rsidR="005917BA">
        <w:t xml:space="preserve"> (</w:t>
      </w:r>
      <w:r w:rsidR="003952C6" w:rsidRPr="005917BA">
        <w:rPr>
          <w:rFonts w:cs="Arial"/>
        </w:rPr>
        <w:t>CRS</w:t>
      </w:r>
      <w:r w:rsidR="005917BA">
        <w:rPr>
          <w:rFonts w:cs="Arial"/>
        </w:rPr>
        <w:t>)</w:t>
      </w:r>
      <w:r w:rsidR="003952C6" w:rsidRPr="005917BA">
        <w:rPr>
          <w:rFonts w:cs="Arial"/>
        </w:rPr>
        <w:t xml:space="preserve"> providers work to place the transition from prison to community at the heart of services.</w:t>
      </w:r>
    </w:p>
    <w:p w14:paraId="2E298D32" w14:textId="1D7A74ED" w:rsidR="00204632" w:rsidRDefault="00204632" w:rsidP="003952C6">
      <w:pPr>
        <w:pStyle w:val="xmsonormal"/>
        <w:spacing w:line="276" w:lineRule="auto"/>
        <w:jc w:val="both"/>
        <w:rPr>
          <w:rFonts w:ascii="Arial" w:eastAsia="Times New Roman" w:hAnsi="Arial" w:cs="Arial"/>
        </w:rPr>
      </w:pPr>
    </w:p>
    <w:p w14:paraId="57FA7AFC" w14:textId="08256B52" w:rsidR="00204632" w:rsidRDefault="00204632" w:rsidP="003952C6">
      <w:pPr>
        <w:pStyle w:val="xmsonormal"/>
        <w:spacing w:line="276" w:lineRule="auto"/>
        <w:jc w:val="both"/>
        <w:rPr>
          <w:rFonts w:ascii="Arial" w:eastAsia="Times New Roman" w:hAnsi="Arial" w:cs="Arial"/>
        </w:rPr>
      </w:pPr>
    </w:p>
    <w:p w14:paraId="17EA9D4F" w14:textId="6DE4D46E" w:rsidR="00204632" w:rsidRDefault="007E4C5A" w:rsidP="003952C6">
      <w:pPr>
        <w:pStyle w:val="xmsonormal"/>
        <w:spacing w:line="276" w:lineRule="auto"/>
        <w:jc w:val="both"/>
        <w:rPr>
          <w:rFonts w:ascii="Arial" w:eastAsia="Times New Roman" w:hAnsi="Arial" w:cs="Arial"/>
        </w:rPr>
      </w:pPr>
      <w:r>
        <w:rPr>
          <w:rFonts w:ascii="Arial" w:hAnsi="Arial" w:cs="Arial"/>
          <w:noProof/>
        </w:rPr>
        <mc:AlternateContent>
          <mc:Choice Requires="wps">
            <w:drawing>
              <wp:anchor distT="0" distB="0" distL="114300" distR="114300" simplePos="0" relativeHeight="251652096" behindDoc="1" locked="0" layoutInCell="1" allowOverlap="1" wp14:anchorId="7ADDD377" wp14:editId="5614DFA6">
                <wp:simplePos x="0" y="0"/>
                <wp:positionH relativeFrom="margin">
                  <wp:posOffset>361950</wp:posOffset>
                </wp:positionH>
                <wp:positionV relativeFrom="paragraph">
                  <wp:posOffset>96520</wp:posOffset>
                </wp:positionV>
                <wp:extent cx="5099050" cy="5302250"/>
                <wp:effectExtent l="0" t="0" r="25400" b="12700"/>
                <wp:wrapNone/>
                <wp:docPr id="1" name="Circle: Hollow 1"/>
                <wp:cNvGraphicFramePr/>
                <a:graphic xmlns:a="http://schemas.openxmlformats.org/drawingml/2006/main">
                  <a:graphicData uri="http://schemas.microsoft.com/office/word/2010/wordprocessingShape">
                    <wps:wsp>
                      <wps:cNvSpPr/>
                      <wps:spPr>
                        <a:xfrm>
                          <a:off x="0" y="0"/>
                          <a:ext cx="5099050" cy="5302250"/>
                        </a:xfrm>
                        <a:prstGeom prst="donut">
                          <a:avLst>
                            <a:gd name="adj" fmla="val 785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F1F04C" w14:textId="197555BD" w:rsidR="00346C5E" w:rsidRPr="00A84AEC" w:rsidRDefault="00346C5E" w:rsidP="0012588F">
                            <w:pPr>
                              <w:jc w:val="center"/>
                              <w:rPr>
                                <w:color w:val="FFFFFF" w:themeColor="background1"/>
                              </w:rPr>
                            </w:pPr>
                            <w:r>
                              <w:t>COCCO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DD37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 o:spid="_x0000_s1026" type="#_x0000_t23" style="position:absolute;left:0;text-align:left;margin-left:28.5pt;margin-top:7.6pt;width:401.5pt;height: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" adj="1697" fillcolor="#4472c4 [3204]" strokecolor="#1f3763 [1604]" strokeweight="1pt">
                <v:stroke joinstyle="miter"/>
                <v:textbox>
                  <w:txbxContent>
                    <w:p w14:paraId="23F1F04C" w14:textId="197555BD" w:rsidR="00346C5E" w:rsidRPr="00A84AEC" w:rsidRDefault="00346C5E" w:rsidP="0012588F">
                      <w:pPr>
                        <w:jc w:val="center"/>
                        <w:rPr>
                          <w:color w:val="FFFFFF" w:themeColor="background1"/>
                        </w:rPr>
                      </w:pPr>
                      <w:r>
                        <w:t>COCCO</w:t>
                      </w:r>
                    </w:p>
                  </w:txbxContent>
                </v:textbox>
                <w10:wrap anchorx="margin"/>
              </v:shape>
            </w:pict>
          </mc:Fallback>
        </mc:AlternateContent>
      </w:r>
    </w:p>
    <w:p w14:paraId="373EDB08" w14:textId="5FE8C315" w:rsidR="00204632" w:rsidRDefault="00594AC8" w:rsidP="003952C6">
      <w:pPr>
        <w:pStyle w:val="xmsonormal"/>
        <w:spacing w:line="276" w:lineRule="auto"/>
        <w:jc w:val="both"/>
        <w:rPr>
          <w:rFonts w:ascii="Arial" w:eastAsia="Times New Roman"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7194DB08" wp14:editId="76E7EB1A">
                <wp:simplePos x="0" y="0"/>
                <wp:positionH relativeFrom="column">
                  <wp:posOffset>2311400</wp:posOffset>
                </wp:positionH>
                <wp:positionV relativeFrom="paragraph">
                  <wp:posOffset>38735</wp:posOffset>
                </wp:positionV>
                <wp:extent cx="1250950" cy="3302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1250950" cy="330200"/>
                        </a:xfrm>
                        <a:prstGeom prst="rect">
                          <a:avLst/>
                        </a:prstGeom>
                        <a:solidFill>
                          <a:schemeClr val="accent1"/>
                        </a:solidFill>
                        <a:ln w="6350">
                          <a:noFill/>
                        </a:ln>
                      </wps:spPr>
                      <wps:txbx>
                        <w:txbxContent>
                          <w:p w14:paraId="0719699C" w14:textId="7562C19A" w:rsidR="00346C5E" w:rsidRPr="009B1E5F" w:rsidRDefault="00346C5E" w:rsidP="00C33B40">
                            <w:pPr>
                              <w:jc w:val="center"/>
                              <w:rPr>
                                <w:color w:val="FFFFFF" w:themeColor="background1"/>
                              </w:rPr>
                            </w:pPr>
                            <w:r w:rsidRPr="009B1E5F">
                              <w:rPr>
                                <w:color w:val="FFFFFF" w:themeColor="background1"/>
                                <w:sz w:val="16"/>
                                <w:szCs w:val="16"/>
                              </w:rPr>
                              <w:t>Community Probation</w:t>
                            </w:r>
                            <w:r w:rsidRPr="009B1E5F">
                              <w:rPr>
                                <w:color w:val="FFFFFF" w:themeColor="background1"/>
                              </w:rPr>
                              <w:t xml:space="preserve"> </w:t>
                            </w:r>
                            <w:proofErr w:type="spellStart"/>
                            <w:r w:rsidRPr="009B1E5F">
                              <w:rPr>
                                <w:color w:val="FFFFFF" w:themeColor="background1"/>
                                <w:sz w:val="16"/>
                                <w:szCs w:val="16"/>
                              </w:rPr>
                              <w:t>Practioner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DB08" id="_x0000_t202" coordsize="21600,21600" o:spt="202" path="m,l,21600r21600,l21600,xe">
                <v:stroke joinstyle="miter"/>
                <v:path gradientshapeok="t" o:connecttype="rect"/>
              </v:shapetype>
              <v:shape id="Text Box 6" o:spid="_x0000_s1027" type="#_x0000_t202" style="position:absolute;left:0;text-align:left;margin-left:182pt;margin-top:3.05pt;width:98.5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" fillcolor="#4472c4 [3204]" stroked="f" strokeweight=".5pt">
                <v:textbox>
                  <w:txbxContent>
                    <w:p w14:paraId="0719699C" w14:textId="7562C19A" w:rsidR="00346C5E" w:rsidRPr="009B1E5F" w:rsidRDefault="00346C5E" w:rsidP="00C33B40">
                      <w:pPr>
                        <w:jc w:val="center"/>
                        <w:rPr>
                          <w:color w:val="FFFFFF" w:themeColor="background1"/>
                        </w:rPr>
                      </w:pPr>
                      <w:r w:rsidRPr="009B1E5F">
                        <w:rPr>
                          <w:color w:val="FFFFFF" w:themeColor="background1"/>
                          <w:sz w:val="16"/>
                          <w:szCs w:val="16"/>
                        </w:rPr>
                        <w:t>Community Probation</w:t>
                      </w:r>
                      <w:r w:rsidRPr="009B1E5F">
                        <w:rPr>
                          <w:color w:val="FFFFFF" w:themeColor="background1"/>
                        </w:rPr>
                        <w:t xml:space="preserve"> </w:t>
                      </w:r>
                      <w:proofErr w:type="spellStart"/>
                      <w:r w:rsidRPr="009B1E5F">
                        <w:rPr>
                          <w:color w:val="FFFFFF" w:themeColor="background1"/>
                          <w:sz w:val="16"/>
                          <w:szCs w:val="16"/>
                        </w:rPr>
                        <w:t>Practioner</w:t>
                      </w:r>
                      <w:proofErr w:type="spellEnd"/>
                    </w:p>
                  </w:txbxContent>
                </v:textbox>
              </v:shape>
            </w:pict>
          </mc:Fallback>
        </mc:AlternateContent>
      </w:r>
    </w:p>
    <w:p w14:paraId="7C3EC428" w14:textId="77777777" w:rsidR="003952C6" w:rsidRDefault="003952C6" w:rsidP="003952C6">
      <w:pPr>
        <w:pStyle w:val="xmsonormal"/>
        <w:spacing w:line="276" w:lineRule="auto"/>
        <w:jc w:val="both"/>
        <w:rPr>
          <w:rFonts w:ascii="Arial" w:hAnsi="Arial" w:cs="Arial"/>
        </w:rPr>
      </w:pPr>
    </w:p>
    <w:p w14:paraId="7F1A3358" w14:textId="77777777" w:rsidR="004002EB" w:rsidRDefault="004002EB" w:rsidP="004002EB">
      <w:pPr>
        <w:pStyle w:val="xmsonormal"/>
        <w:spacing w:line="276" w:lineRule="auto"/>
        <w:ind w:left="720"/>
        <w:jc w:val="both"/>
        <w:rPr>
          <w:rFonts w:ascii="Arial" w:hAnsi="Arial" w:cs="Arial"/>
        </w:rPr>
      </w:pPr>
    </w:p>
    <w:p w14:paraId="30CC8677" w14:textId="7F049569" w:rsidR="004002EB" w:rsidRDefault="00ED3D3C" w:rsidP="00880573">
      <w:pPr>
        <w:pStyle w:val="xmsonormal"/>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331E79C4" wp14:editId="5E84453C">
                <wp:simplePos x="0" y="0"/>
                <wp:positionH relativeFrom="column">
                  <wp:posOffset>5118100</wp:posOffset>
                </wp:positionH>
                <wp:positionV relativeFrom="paragraph">
                  <wp:posOffset>1333500</wp:posOffset>
                </wp:positionV>
                <wp:extent cx="241300" cy="121285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241300" cy="1212850"/>
                        </a:xfrm>
                        <a:prstGeom prst="rect">
                          <a:avLst/>
                        </a:prstGeom>
                        <a:solidFill>
                          <a:schemeClr val="accent1"/>
                        </a:solidFill>
                        <a:ln w="6350">
                          <a:noFill/>
                        </a:ln>
                      </wps:spPr>
                      <wps:txbx>
                        <w:txbxContent>
                          <w:p w14:paraId="72A468AC" w14:textId="4CB47764" w:rsidR="00346C5E" w:rsidRPr="00ED3D3C" w:rsidRDefault="00346C5E">
                            <w:pPr>
                              <w:rPr>
                                <w:color w:val="FFFFFF" w:themeColor="background1"/>
                              </w:rPr>
                            </w:pPr>
                            <w:r w:rsidRPr="00ED3D3C">
                              <w:rPr>
                                <w:color w:val="FFFFFF" w:themeColor="background1"/>
                              </w:rPr>
                              <w:t>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E79C4" id="Text Box 11" o:spid="_x0000_s1028" type="#_x0000_t202" style="position:absolute;left:0;text-align:left;margin-left:403pt;margin-top:105pt;width:19pt;height:9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" fillcolor="#4472c4 [3204]" stroked="f" strokeweight=".5pt">
                <v:textbox>
                  <w:txbxContent>
                    <w:p w14:paraId="72A468AC" w14:textId="4CB47764" w:rsidR="00346C5E" w:rsidRPr="00ED3D3C" w:rsidRDefault="00346C5E">
                      <w:pPr>
                        <w:rPr>
                          <w:color w:val="FFFFFF" w:themeColor="background1"/>
                        </w:rPr>
                      </w:pPr>
                      <w:r w:rsidRPr="00ED3D3C">
                        <w:rPr>
                          <w:color w:val="FFFFFF" w:themeColor="background1"/>
                        </w:rPr>
                        <w:t>CRS</w:t>
                      </w:r>
                    </w:p>
                  </w:txbxContent>
                </v:textbox>
              </v:shape>
            </w:pict>
          </mc:Fallback>
        </mc:AlternateContent>
      </w:r>
      <w:r w:rsidR="00133B66">
        <w:rPr>
          <w:rFonts w:ascii="Arial" w:hAnsi="Arial" w:cs="Arial"/>
          <w:noProof/>
        </w:rPr>
        <mc:AlternateContent>
          <mc:Choice Requires="wps">
            <w:drawing>
              <wp:anchor distT="0" distB="0" distL="114300" distR="114300" simplePos="0" relativeHeight="251660288" behindDoc="0" locked="0" layoutInCell="1" allowOverlap="1" wp14:anchorId="3007BA01" wp14:editId="39458219">
                <wp:simplePos x="0" y="0"/>
                <wp:positionH relativeFrom="column">
                  <wp:posOffset>469900</wp:posOffset>
                </wp:positionH>
                <wp:positionV relativeFrom="paragraph">
                  <wp:posOffset>1422400</wp:posOffset>
                </wp:positionV>
                <wp:extent cx="247650" cy="13271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247650" cy="1327150"/>
                        </a:xfrm>
                        <a:prstGeom prst="rect">
                          <a:avLst/>
                        </a:prstGeom>
                        <a:solidFill>
                          <a:schemeClr val="accent1"/>
                        </a:solidFill>
                        <a:ln w="6350">
                          <a:noFill/>
                        </a:ln>
                      </wps:spPr>
                      <wps:txbx>
                        <w:txbxContent>
                          <w:p w14:paraId="5827F4CC" w14:textId="143AC633" w:rsidR="00346C5E" w:rsidRPr="00F42B0B" w:rsidRDefault="00346C5E" w:rsidP="00F42B0B">
                            <w:pPr>
                              <w:jc w:val="center"/>
                              <w:rPr>
                                <w:color w:val="FFFFFF" w:themeColor="background1"/>
                              </w:rPr>
                            </w:pPr>
                            <w:r w:rsidRPr="00F42B0B">
                              <w:rPr>
                                <w:color w:val="FFFFFF" w:themeColor="background1"/>
                              </w:rPr>
                              <w:t>POM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7BA01" id="Text Box 8" o:spid="_x0000_s1029" type="#_x0000_t202" style="position:absolute;left:0;text-align:left;margin-left:37pt;margin-top:112pt;width:19.5pt;height:1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" fillcolor="#4472c4 [3204]" stroked="f" strokeweight=".5pt">
                <v:textbox>
                  <w:txbxContent>
                    <w:p w14:paraId="5827F4CC" w14:textId="143AC633" w:rsidR="00346C5E" w:rsidRPr="00F42B0B" w:rsidRDefault="00346C5E" w:rsidP="00F42B0B">
                      <w:pPr>
                        <w:jc w:val="center"/>
                        <w:rPr>
                          <w:color w:val="FFFFFF" w:themeColor="background1"/>
                        </w:rPr>
                      </w:pPr>
                      <w:r w:rsidRPr="00F42B0B">
                        <w:rPr>
                          <w:color w:val="FFFFFF" w:themeColor="background1"/>
                        </w:rPr>
                        <w:t>POM</w:t>
                      </w:r>
                    </w:p>
                  </w:txbxContent>
                </v:textbox>
              </v:shape>
            </w:pict>
          </mc:Fallback>
        </mc:AlternateContent>
      </w:r>
      <w:r w:rsidR="004002EB">
        <w:rPr>
          <w:rFonts w:ascii="Arial" w:hAnsi="Arial" w:cs="Arial"/>
          <w:noProof/>
        </w:rPr>
        <w:drawing>
          <wp:inline distT="0" distB="0" distL="0" distR="0" wp14:anchorId="10FEFC26" wp14:editId="391A60B1">
            <wp:extent cx="5802630" cy="4064000"/>
            <wp:effectExtent l="0" t="0" r="0" b="127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91D0E8" w14:textId="77777777" w:rsidR="004002EB" w:rsidRDefault="004002EB" w:rsidP="00A81FD3">
      <w:pPr>
        <w:pStyle w:val="xmsonormal"/>
        <w:spacing w:line="276" w:lineRule="auto"/>
        <w:jc w:val="both"/>
        <w:rPr>
          <w:rFonts w:ascii="Arial" w:eastAsia="Times New Roman" w:hAnsi="Arial" w:cs="Arial"/>
        </w:rPr>
      </w:pPr>
    </w:p>
    <w:p w14:paraId="425F50D7" w14:textId="7AC3371B" w:rsidR="003952C6" w:rsidRDefault="003952C6" w:rsidP="00A81FD3">
      <w:pPr>
        <w:pStyle w:val="xmsonormal"/>
        <w:spacing w:line="276" w:lineRule="auto"/>
        <w:jc w:val="both"/>
        <w:rPr>
          <w:rFonts w:ascii="Arial" w:eastAsia="Times New Roman" w:hAnsi="Arial" w:cs="Arial"/>
        </w:rPr>
      </w:pPr>
    </w:p>
    <w:p w14:paraId="6FBB9681" w14:textId="3D037BF6" w:rsidR="00F448EA" w:rsidRDefault="00F448EA">
      <w:pPr>
        <w:spacing w:after="160" w:line="259" w:lineRule="auto"/>
        <w:rPr>
          <w:rFonts w:cs="Arial"/>
          <w:szCs w:val="22"/>
        </w:rPr>
      </w:pPr>
      <w:r>
        <w:rPr>
          <w:rFonts w:cs="Arial"/>
        </w:rPr>
        <w:br w:type="page"/>
      </w:r>
    </w:p>
    <w:p w14:paraId="23723D2D" w14:textId="34A753D0" w:rsidR="00A81FD3" w:rsidRPr="000D6795" w:rsidRDefault="00A81FD3" w:rsidP="006C6195">
      <w:pPr>
        <w:pStyle w:val="ListParagraph"/>
        <w:numPr>
          <w:ilvl w:val="0"/>
          <w:numId w:val="19"/>
        </w:numPr>
        <w:shd w:val="clear" w:color="auto" w:fill="002060"/>
        <w:autoSpaceDE w:val="0"/>
        <w:autoSpaceDN w:val="0"/>
        <w:adjustRightInd w:val="0"/>
        <w:spacing w:after="0" w:line="276" w:lineRule="auto"/>
        <w:rPr>
          <w:rFonts w:cs="Arial"/>
          <w:b/>
          <w:color w:val="FFFFFF" w:themeColor="background1"/>
          <w:sz w:val="24"/>
        </w:rPr>
      </w:pPr>
      <w:r w:rsidRPr="000D6795">
        <w:rPr>
          <w:rFonts w:cs="Arial"/>
          <w:b/>
          <w:color w:val="FFFFFF" w:themeColor="background1"/>
          <w:sz w:val="24"/>
        </w:rPr>
        <w:lastRenderedPageBreak/>
        <w:t xml:space="preserve">The Resettlement Approach </w:t>
      </w:r>
      <w:r w:rsidR="000D6795" w:rsidRPr="000D6795">
        <w:rPr>
          <w:rFonts w:cs="Arial"/>
          <w:b/>
          <w:color w:val="FFFFFF" w:themeColor="background1"/>
          <w:sz w:val="24"/>
        </w:rPr>
        <w:t>Overview</w:t>
      </w:r>
    </w:p>
    <w:p w14:paraId="491E51DB" w14:textId="77777777" w:rsidR="00A81FD3" w:rsidRDefault="00A81FD3" w:rsidP="003B7C80">
      <w:pPr>
        <w:pStyle w:val="xmsonormal"/>
        <w:jc w:val="both"/>
        <w:rPr>
          <w:rFonts w:ascii="Arial" w:hAnsi="Arial" w:cs="Arial"/>
          <w:b/>
        </w:rPr>
      </w:pPr>
    </w:p>
    <w:p w14:paraId="4730EF36" w14:textId="33938AA6" w:rsidR="00E12253" w:rsidRDefault="00453921" w:rsidP="00E12253">
      <w:pPr>
        <w:spacing w:line="276" w:lineRule="auto"/>
      </w:pPr>
      <w:r>
        <w:rPr>
          <w:b/>
          <w:bCs/>
        </w:rPr>
        <w:t xml:space="preserve">The </w:t>
      </w:r>
      <w:r w:rsidRPr="00CF64A8">
        <w:rPr>
          <w:b/>
          <w:bCs/>
        </w:rPr>
        <w:t>Resettlement Approach</w:t>
      </w:r>
      <w:r w:rsidR="00E12253">
        <w:rPr>
          <w:b/>
          <w:bCs/>
        </w:rPr>
        <w:t xml:space="preserve"> </w:t>
      </w:r>
      <w:r w:rsidR="00E12253">
        <w:t xml:space="preserve">builds on best practice developed by Through the Gate teams and </w:t>
      </w:r>
      <w:r w:rsidR="00BD6328">
        <w:t xml:space="preserve">aims to </w:t>
      </w:r>
      <w:r w:rsidR="00E12253">
        <w:t xml:space="preserve">address some of the remaining challenges to effective </w:t>
      </w:r>
      <w:r w:rsidR="002663F7">
        <w:t xml:space="preserve">immediate resettlement needs and </w:t>
      </w:r>
      <w:proofErr w:type="spellStart"/>
      <w:r w:rsidR="002663F7">
        <w:t>pre release</w:t>
      </w:r>
      <w:proofErr w:type="spellEnd"/>
      <w:r w:rsidR="002663F7">
        <w:t xml:space="preserve"> planning</w:t>
      </w:r>
      <w:r w:rsidR="00E12253">
        <w:t xml:space="preserve">.  </w:t>
      </w:r>
    </w:p>
    <w:p w14:paraId="3B55C6B4" w14:textId="182B3081" w:rsidR="00E12253" w:rsidRDefault="00E12253" w:rsidP="00B0706F">
      <w:pPr>
        <w:spacing w:line="276" w:lineRule="auto"/>
      </w:pPr>
      <w:r>
        <w:t xml:space="preserve">In addition to the mandated pre-release activities by </w:t>
      </w:r>
      <w:r w:rsidR="000A2E44">
        <w:t xml:space="preserve">Community </w:t>
      </w:r>
      <w:r w:rsidR="00ED3D3C">
        <w:t xml:space="preserve">Probation Practioners </w:t>
      </w:r>
      <w:r w:rsidR="000A2E44" w:rsidRPr="00CB4CEC">
        <w:t>(</w:t>
      </w:r>
      <w:r w:rsidR="00214692" w:rsidRPr="00CB4CEC">
        <w:t xml:space="preserve">referred to </w:t>
      </w:r>
      <w:r w:rsidR="000F35B1" w:rsidRPr="00CB4CEC">
        <w:t>by prisons / OMIC</w:t>
      </w:r>
      <w:r w:rsidR="00214692" w:rsidRPr="00CB4CEC">
        <w:t xml:space="preserve"> as </w:t>
      </w:r>
      <w:r w:rsidRPr="00CB4CEC">
        <w:t>COMs</w:t>
      </w:r>
      <w:r w:rsidR="000A2E44" w:rsidRPr="00CB4CEC">
        <w:t>)</w:t>
      </w:r>
      <w:r w:rsidRPr="00CB4CEC">
        <w:t>,</w:t>
      </w:r>
      <w:r>
        <w:t xml:space="preserve"> there are 5 key features, with delivery based around a Fixed, Flexible and Free approach. </w:t>
      </w:r>
    </w:p>
    <w:p w14:paraId="64B4CA4B" w14:textId="77777777" w:rsidR="00E12253" w:rsidRPr="00133ABB" w:rsidRDefault="00E12253" w:rsidP="00EA636A">
      <w:pPr>
        <w:pStyle w:val="ListParagraph"/>
        <w:numPr>
          <w:ilvl w:val="0"/>
          <w:numId w:val="8"/>
        </w:numPr>
      </w:pPr>
      <w:r w:rsidRPr="00133ABB">
        <w:t xml:space="preserve">Levelling up with OMIC </w:t>
      </w:r>
    </w:p>
    <w:p w14:paraId="06C19676" w14:textId="77777777" w:rsidR="00E12253" w:rsidRPr="00133ABB" w:rsidRDefault="00E12253" w:rsidP="00EA636A">
      <w:pPr>
        <w:pStyle w:val="ListParagraph"/>
        <w:numPr>
          <w:ilvl w:val="0"/>
          <w:numId w:val="8"/>
        </w:numPr>
      </w:pPr>
      <w:r w:rsidRPr="00133ABB">
        <w:t>Short Sentence Function</w:t>
      </w:r>
    </w:p>
    <w:p w14:paraId="4BB5DFF8" w14:textId="77777777" w:rsidR="00E12253" w:rsidRPr="00133ABB" w:rsidRDefault="00E12253" w:rsidP="00EA636A">
      <w:pPr>
        <w:pStyle w:val="ListParagraph"/>
        <w:numPr>
          <w:ilvl w:val="0"/>
          <w:numId w:val="8"/>
        </w:numPr>
      </w:pPr>
      <w:r w:rsidRPr="00133ABB">
        <w:t>Digital Solutions</w:t>
      </w:r>
    </w:p>
    <w:p w14:paraId="1B5E024A" w14:textId="77777777" w:rsidR="00E12253" w:rsidRPr="00133ABB" w:rsidRDefault="00E12253" w:rsidP="00EA636A">
      <w:pPr>
        <w:pStyle w:val="ListParagraph"/>
        <w:numPr>
          <w:ilvl w:val="0"/>
          <w:numId w:val="8"/>
        </w:numPr>
      </w:pPr>
      <w:bookmarkStart w:id="1" w:name="_Hlk77691930"/>
      <w:r w:rsidRPr="00133ABB">
        <w:t>Commissioned Rehabilitative Services</w:t>
      </w:r>
    </w:p>
    <w:bookmarkEnd w:id="1"/>
    <w:p w14:paraId="008A9885" w14:textId="541C0303" w:rsidR="00E12253" w:rsidRDefault="00E12253" w:rsidP="00EA636A">
      <w:pPr>
        <w:pStyle w:val="ListParagraph"/>
        <w:numPr>
          <w:ilvl w:val="0"/>
          <w:numId w:val="8"/>
        </w:numPr>
      </w:pPr>
      <w:r>
        <w:t xml:space="preserve">Resettlement Packs </w:t>
      </w:r>
    </w:p>
    <w:p w14:paraId="51AC5C83" w14:textId="77777777" w:rsidR="008931D2" w:rsidRDefault="008931D2" w:rsidP="006C6195">
      <w:pPr>
        <w:pStyle w:val="ListParagraph"/>
        <w:ind w:left="360"/>
      </w:pPr>
    </w:p>
    <w:p w14:paraId="5D737FF3" w14:textId="3A7C67F4" w:rsidR="00F448EA" w:rsidRDefault="00F448EA" w:rsidP="00F448EA"/>
    <w:p w14:paraId="0DB557E2" w14:textId="4EDC7DBB" w:rsidR="002B13CF" w:rsidRDefault="003C4FFB" w:rsidP="00F448EA">
      <w:r>
        <w:rPr>
          <w:noProof/>
        </w:rPr>
        <w:drawing>
          <wp:inline distT="0" distB="0" distL="0" distR="0" wp14:anchorId="0886ECFC" wp14:editId="360E5301">
            <wp:extent cx="6096635" cy="367350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461" cy="3685448"/>
                    </a:xfrm>
                    <a:prstGeom prst="rect">
                      <a:avLst/>
                    </a:prstGeom>
                    <a:noFill/>
                  </pic:spPr>
                </pic:pic>
              </a:graphicData>
            </a:graphic>
          </wp:inline>
        </w:drawing>
      </w:r>
    </w:p>
    <w:p w14:paraId="71C88017" w14:textId="7C508231" w:rsidR="002B13CF" w:rsidRDefault="002B13CF">
      <w:pPr>
        <w:spacing w:after="160" w:line="259" w:lineRule="auto"/>
      </w:pPr>
      <w:r>
        <w:br w:type="page"/>
      </w:r>
    </w:p>
    <w:p w14:paraId="164218B5" w14:textId="6F13521C" w:rsidR="004F4C15" w:rsidRPr="00426BDB" w:rsidRDefault="004F4C15">
      <w:pPr>
        <w:pStyle w:val="ListParagraph"/>
        <w:numPr>
          <w:ilvl w:val="1"/>
          <w:numId w:val="19"/>
        </w:numPr>
        <w:shd w:val="clear" w:color="auto" w:fill="002060"/>
        <w:spacing w:after="0" w:line="276" w:lineRule="auto"/>
        <w:rPr>
          <w:b/>
          <w:bCs/>
          <w:sz w:val="24"/>
          <w:szCs w:val="28"/>
        </w:rPr>
      </w:pPr>
      <w:r w:rsidRPr="00426BDB">
        <w:rPr>
          <w:b/>
          <w:bCs/>
          <w:sz w:val="24"/>
          <w:szCs w:val="28"/>
        </w:rPr>
        <w:lastRenderedPageBreak/>
        <w:t>Resettlement Approach, Day 1 Services</w:t>
      </w:r>
    </w:p>
    <w:p w14:paraId="3000CB72" w14:textId="77777777" w:rsidR="000D6795" w:rsidRDefault="000D6795" w:rsidP="000D6795">
      <w:pPr>
        <w:pStyle w:val="ListParagraph"/>
        <w:spacing w:after="0" w:line="276" w:lineRule="auto"/>
        <w:ind w:left="0"/>
        <w:rPr>
          <w:b/>
          <w:bCs/>
        </w:rPr>
      </w:pPr>
    </w:p>
    <w:tbl>
      <w:tblPr>
        <w:tblStyle w:val="TableGrid"/>
        <w:tblW w:w="0" w:type="auto"/>
        <w:tblLook w:val="04A0" w:firstRow="1" w:lastRow="0" w:firstColumn="1" w:lastColumn="0" w:noHBand="0" w:noVBand="1"/>
      </w:tblPr>
      <w:tblGrid>
        <w:gridCol w:w="2122"/>
        <w:gridCol w:w="6894"/>
      </w:tblGrid>
      <w:tr w:rsidR="006B6A16" w14:paraId="64E36518" w14:textId="77777777" w:rsidTr="004002EB">
        <w:trPr>
          <w:trHeight w:val="524"/>
        </w:trPr>
        <w:tc>
          <w:tcPr>
            <w:tcW w:w="2122" w:type="dxa"/>
          </w:tcPr>
          <w:p w14:paraId="6F4E0367" w14:textId="2541E946" w:rsidR="006B6A16" w:rsidRPr="00133ABB" w:rsidRDefault="006B6A16" w:rsidP="006B6A16">
            <w:r>
              <w:t>Digital System</w:t>
            </w:r>
          </w:p>
        </w:tc>
        <w:tc>
          <w:tcPr>
            <w:tcW w:w="6894" w:type="dxa"/>
          </w:tcPr>
          <w:p w14:paraId="7BE308FE" w14:textId="548E4633" w:rsidR="006B6A16" w:rsidRDefault="006B6A16" w:rsidP="002D7D70">
            <w:pPr>
              <w:spacing w:line="276" w:lineRule="auto"/>
              <w:jc w:val="both"/>
            </w:pPr>
            <w:r>
              <w:t xml:space="preserve">The “Refer and Monitor” tool will be available to </w:t>
            </w:r>
            <w:r w:rsidR="00C340BA">
              <w:t>access</w:t>
            </w:r>
            <w:r>
              <w:t xml:space="preserve"> resettlement pathway support.</w:t>
            </w:r>
          </w:p>
          <w:p w14:paraId="1EE57C6F" w14:textId="760715E1" w:rsidR="00282C1A" w:rsidRPr="00282C1A" w:rsidRDefault="00282C1A" w:rsidP="002D7D70">
            <w:pPr>
              <w:spacing w:line="276" w:lineRule="auto"/>
              <w:jc w:val="both"/>
            </w:pPr>
            <w:r w:rsidRPr="00282C1A">
              <w:t>BCST</w:t>
            </w:r>
            <w:r w:rsidR="006708D7">
              <w:t>1 &amp; 2</w:t>
            </w:r>
            <w:r w:rsidRPr="00282C1A">
              <w:t xml:space="preserve"> continues</w:t>
            </w:r>
            <w:r w:rsidR="006708D7">
              <w:t xml:space="preserve"> to be completed </w:t>
            </w:r>
            <w:r w:rsidR="002F05CA">
              <w:t>(</w:t>
            </w:r>
            <w:r w:rsidR="00E8000F">
              <w:t>Pre-release</w:t>
            </w:r>
            <w:r w:rsidR="006708D7">
              <w:t xml:space="preserve"> planning at 12 weeks </w:t>
            </w:r>
            <w:r w:rsidR="00E8000F">
              <w:t>pre-release</w:t>
            </w:r>
            <w:r w:rsidR="006708D7">
              <w:t xml:space="preserve"> for high risk people in prison </w:t>
            </w:r>
            <w:r w:rsidR="0080170D">
              <w:t xml:space="preserve">completed by </w:t>
            </w:r>
            <w:r w:rsidR="0053030E" w:rsidRPr="00E4549F">
              <w:rPr>
                <w:rFonts w:cs="Arial"/>
              </w:rPr>
              <w:t>Community Probation Practitioner</w:t>
            </w:r>
            <w:r w:rsidR="0053030E">
              <w:rPr>
                <w:rFonts w:cs="Arial"/>
              </w:rPr>
              <w:t xml:space="preserve"> / COM </w:t>
            </w:r>
            <w:r w:rsidR="0080170D">
              <w:t>via OASys )</w:t>
            </w:r>
          </w:p>
        </w:tc>
      </w:tr>
      <w:tr w:rsidR="006B6A16" w14:paraId="7615BD4C" w14:textId="77777777" w:rsidTr="004002EB">
        <w:tc>
          <w:tcPr>
            <w:tcW w:w="2122" w:type="dxa"/>
            <w:tcBorders>
              <w:bottom w:val="single" w:sz="4" w:space="0" w:color="auto"/>
            </w:tcBorders>
          </w:tcPr>
          <w:p w14:paraId="02AA4175" w14:textId="328E1A8C" w:rsidR="006B6A16" w:rsidRPr="00133ABB" w:rsidRDefault="006B6A16" w:rsidP="006B6A16">
            <w:r w:rsidRPr="00133ABB">
              <w:t>Commissioned Rehabilitation Services</w:t>
            </w:r>
            <w:r>
              <w:t xml:space="preserve"> (CRS)</w:t>
            </w:r>
          </w:p>
          <w:p w14:paraId="589DE305" w14:textId="77777777" w:rsidR="006B6A16" w:rsidRDefault="006B6A16" w:rsidP="006B6A16">
            <w:pPr>
              <w:rPr>
                <w:b/>
                <w:bCs/>
              </w:rPr>
            </w:pPr>
          </w:p>
        </w:tc>
        <w:tc>
          <w:tcPr>
            <w:tcW w:w="6894" w:type="dxa"/>
            <w:tcBorders>
              <w:bottom w:val="single" w:sz="4" w:space="0" w:color="auto"/>
            </w:tcBorders>
          </w:tcPr>
          <w:p w14:paraId="6E24146F" w14:textId="77777777" w:rsidR="00E32C3E" w:rsidRDefault="006B6A16" w:rsidP="002D7D70">
            <w:pPr>
              <w:spacing w:line="276" w:lineRule="auto"/>
              <w:jc w:val="both"/>
            </w:pPr>
            <w:r>
              <w:t xml:space="preserve">Providers of CRS will be based in the community where people in prison are released to. </w:t>
            </w:r>
          </w:p>
          <w:p w14:paraId="44D3FD01" w14:textId="535B4181" w:rsidR="008274AD" w:rsidRDefault="006B6A16" w:rsidP="002D7D70">
            <w:pPr>
              <w:spacing w:line="276" w:lineRule="auto"/>
              <w:jc w:val="both"/>
            </w:pPr>
            <w:r>
              <w:t xml:space="preserve">Accommodation </w:t>
            </w:r>
            <w:r w:rsidR="002D7D70" w:rsidRPr="0094132E">
              <w:t xml:space="preserve">CRS </w:t>
            </w:r>
            <w:r w:rsidRPr="0094132E">
              <w:t>providers will be based in prisons with a resettlement function</w:t>
            </w:r>
            <w:r w:rsidR="002D7D70" w:rsidRPr="0094132E">
              <w:t>, able to</w:t>
            </w:r>
            <w:r w:rsidRPr="0094132E">
              <w:t xml:space="preserve"> </w:t>
            </w:r>
            <w:r w:rsidR="005917BA" w:rsidRPr="0094132E">
              <w:t>delive</w:t>
            </w:r>
            <w:r w:rsidR="002D7D70" w:rsidRPr="0094132E">
              <w:t>r</w:t>
            </w:r>
            <w:r w:rsidR="005917BA" w:rsidRPr="0094132E">
              <w:t xml:space="preserve"> services to those who will be released </w:t>
            </w:r>
            <w:r w:rsidR="002D7D70" w:rsidRPr="0094132E">
              <w:t xml:space="preserve">into the </w:t>
            </w:r>
            <w:bookmarkStart w:id="2" w:name="_Hlk78285059"/>
            <w:r w:rsidR="00CB035B" w:rsidRPr="0094132E">
              <w:t>region where they provide a service</w:t>
            </w:r>
            <w:r w:rsidR="005917BA" w:rsidRPr="0094132E">
              <w:t xml:space="preserve"> </w:t>
            </w:r>
            <w:bookmarkEnd w:id="2"/>
            <w:r w:rsidRPr="0094132E">
              <w:t>and offer an in-reach service to those detained in prisons without a resettlement function</w:t>
            </w:r>
            <w:r w:rsidR="002D7D70" w:rsidRPr="0094132E">
              <w:t xml:space="preserve"> </w:t>
            </w:r>
            <w:r w:rsidR="00CB035B" w:rsidRPr="0094132E">
              <w:t>or</w:t>
            </w:r>
            <w:r w:rsidR="002D7D70" w:rsidRPr="0094132E">
              <w:t xml:space="preserve"> in prisons outside of the</w:t>
            </w:r>
            <w:r w:rsidR="00CB035B" w:rsidRPr="0094132E">
              <w:t>ir</w:t>
            </w:r>
            <w:r w:rsidR="002D7D70" w:rsidRPr="0094132E">
              <w:t xml:space="preserve"> region</w:t>
            </w:r>
            <w:r w:rsidRPr="0094132E">
              <w:t xml:space="preserve">. </w:t>
            </w:r>
            <w:r w:rsidR="002D7D70" w:rsidRPr="0094132E">
              <w:t xml:space="preserve"> </w:t>
            </w:r>
            <w:r w:rsidR="008931D2" w:rsidRPr="0094132E">
              <w:t>CRS providers within a resettlement prison will not be meeting the needs of the whole prison population.</w:t>
            </w:r>
            <w:r w:rsidR="002D7D70" w:rsidRPr="0094132E">
              <w:t xml:space="preserve">  CRS providers can only work with individuals who are referred to them via the Refer and Monitor Tool. </w:t>
            </w:r>
          </w:p>
          <w:p w14:paraId="0B52066A" w14:textId="6EECE6AD" w:rsidR="00215B2D" w:rsidRPr="0094132E" w:rsidRDefault="00215B2D" w:rsidP="002D7D70">
            <w:pPr>
              <w:spacing w:line="276" w:lineRule="auto"/>
              <w:jc w:val="both"/>
            </w:pPr>
            <w:r>
              <w:t xml:space="preserve">Personal Well-Being Providers will deliver an in-reach mentoring service to prepare people for release and to build a relationship with the mentor who will continue to support them post-release. This will be via </w:t>
            </w:r>
            <w:r w:rsidR="00876261">
              <w:t>v</w:t>
            </w:r>
            <w:r>
              <w:t>isits or phone</w:t>
            </w:r>
            <w:r w:rsidR="00CB035B">
              <w:t xml:space="preserve"> </w:t>
            </w:r>
            <w:r>
              <w:t>/ video contact and will be available to eligible cases whatever type of prison they are in.</w:t>
            </w:r>
            <w:r w:rsidR="002D7D70">
              <w:t xml:space="preserve">  </w:t>
            </w:r>
            <w:r w:rsidR="002D7D70" w:rsidRPr="0094132E">
              <w:t>For work to commence before release, the referral must be made under the Social Inclusion Category, in the Refer and Monitor Tool.</w:t>
            </w:r>
          </w:p>
          <w:p w14:paraId="2C8F5B7C" w14:textId="7DED52BF" w:rsidR="008274AD" w:rsidRDefault="006B6A16" w:rsidP="002D7D70">
            <w:pPr>
              <w:spacing w:line="276" w:lineRule="auto"/>
              <w:jc w:val="both"/>
            </w:pPr>
            <w:r w:rsidRPr="00133ABB">
              <w:t>Over time, as the reconfiguration project delivers it</w:t>
            </w:r>
            <w:r w:rsidR="00D659C4">
              <w:t>s</w:t>
            </w:r>
            <w:r w:rsidRPr="00133ABB">
              <w:t xml:space="preserve"> objective to ensure men are released from prisons close to home, the numbers released from non-resettlement prisons will decrease. </w:t>
            </w:r>
          </w:p>
          <w:p w14:paraId="3C1B1587" w14:textId="139DECBA" w:rsidR="006B6A16" w:rsidRPr="00133ABB" w:rsidRDefault="006B6A16" w:rsidP="002D7D70">
            <w:pPr>
              <w:spacing w:line="276" w:lineRule="auto"/>
              <w:jc w:val="both"/>
            </w:pPr>
            <w:r w:rsidRPr="00133ABB">
              <w:t>The services are delivered by specialist providers mainly</w:t>
            </w:r>
            <w:r>
              <w:t xml:space="preserve"> based</w:t>
            </w:r>
            <w:r w:rsidRPr="00133ABB">
              <w:t xml:space="preserve"> in the community</w:t>
            </w:r>
            <w:r>
              <w:t xml:space="preserve"> who will work with people</w:t>
            </w:r>
            <w:r w:rsidRPr="00133ABB">
              <w:t xml:space="preserve"> to achieve outcomes supporting rehabilitation. Referrals can be made pre</w:t>
            </w:r>
            <w:r>
              <w:t>-</w:t>
            </w:r>
            <w:r w:rsidRPr="00133ABB">
              <w:t xml:space="preserve">release to enable delivery to start post release or at any stage during the licence period should circumstances change. </w:t>
            </w:r>
          </w:p>
        </w:tc>
      </w:tr>
      <w:tr w:rsidR="006B6A16" w14:paraId="22737228" w14:textId="77777777" w:rsidTr="00004482">
        <w:tc>
          <w:tcPr>
            <w:tcW w:w="2122" w:type="dxa"/>
          </w:tcPr>
          <w:p w14:paraId="1848C5E0" w14:textId="08580D55" w:rsidR="006B6A16" w:rsidRDefault="006B6A16" w:rsidP="006B6A16">
            <w:r w:rsidRPr="009E4FE4">
              <w:t>Resettlement Pack</w:t>
            </w:r>
          </w:p>
        </w:tc>
        <w:tc>
          <w:tcPr>
            <w:tcW w:w="6894" w:type="dxa"/>
          </w:tcPr>
          <w:p w14:paraId="7D819E61" w14:textId="77777777" w:rsidR="00747EC7" w:rsidRDefault="00747EC7" w:rsidP="00747EC7">
            <w:pPr>
              <w:pStyle w:val="xmsolistparagraph"/>
              <w:spacing w:line="276" w:lineRule="auto"/>
              <w:ind w:left="28"/>
              <w:rPr>
                <w:rFonts w:ascii="Arial" w:eastAsia="Times New Roman" w:hAnsi="Arial" w:cs="Arial"/>
              </w:rPr>
            </w:pPr>
            <w:r w:rsidRPr="00747EC7">
              <w:rPr>
                <w:rFonts w:ascii="Arial" w:eastAsia="Times New Roman" w:hAnsi="Arial" w:cs="Arial"/>
              </w:rPr>
              <w:t>Resettlement packs will be given to individuals leaving prison in the months before their release. Specific resettlement packs will also be provided to individuals who are on remand in custody.</w:t>
            </w:r>
          </w:p>
          <w:p w14:paraId="3B628601" w14:textId="743DAF79" w:rsidR="00747EC7" w:rsidRPr="00747EC7" w:rsidRDefault="00747EC7" w:rsidP="00747EC7">
            <w:pPr>
              <w:pStyle w:val="xmsolistparagraph"/>
              <w:spacing w:line="276" w:lineRule="auto"/>
              <w:ind w:left="28"/>
              <w:rPr>
                <w:rFonts w:ascii="Arial" w:eastAsia="Times New Roman" w:hAnsi="Arial" w:cs="Arial"/>
              </w:rPr>
            </w:pPr>
            <w:r w:rsidRPr="00747EC7">
              <w:rPr>
                <w:rFonts w:ascii="Arial" w:eastAsia="Times New Roman" w:hAnsi="Arial" w:cs="Arial"/>
              </w:rPr>
              <w:t xml:space="preserve"> </w:t>
            </w:r>
          </w:p>
          <w:p w14:paraId="4DBBAB34" w14:textId="70A5DEF4" w:rsidR="00747EC7" w:rsidRDefault="00747EC7" w:rsidP="00747EC7">
            <w:pPr>
              <w:pStyle w:val="xmsolistparagraph"/>
              <w:spacing w:line="276" w:lineRule="auto"/>
              <w:ind w:left="28"/>
              <w:rPr>
                <w:rFonts w:ascii="Arial" w:eastAsia="Times New Roman" w:hAnsi="Arial" w:cs="Arial"/>
              </w:rPr>
            </w:pPr>
            <w:r w:rsidRPr="00747EC7">
              <w:rPr>
                <w:rFonts w:ascii="Arial" w:eastAsia="Times New Roman" w:hAnsi="Arial" w:cs="Arial"/>
              </w:rPr>
              <w:t xml:space="preserve">In the first instance we will be distributing the male immediate needs and male Unconvicted packs. </w:t>
            </w:r>
          </w:p>
          <w:p w14:paraId="26673040" w14:textId="77777777" w:rsidR="00747EC7" w:rsidRPr="00747EC7" w:rsidRDefault="00747EC7" w:rsidP="00747EC7">
            <w:pPr>
              <w:pStyle w:val="xmsolistparagraph"/>
              <w:spacing w:line="276" w:lineRule="auto"/>
              <w:ind w:left="28"/>
              <w:rPr>
                <w:rFonts w:ascii="Arial" w:eastAsia="Times New Roman" w:hAnsi="Arial" w:cs="Arial"/>
              </w:rPr>
            </w:pPr>
          </w:p>
          <w:p w14:paraId="33A3D7BD" w14:textId="425F092B" w:rsidR="00747EC7" w:rsidRPr="00747EC7" w:rsidRDefault="00747EC7" w:rsidP="00747EC7">
            <w:pPr>
              <w:pStyle w:val="xmsolistparagraph"/>
              <w:spacing w:line="276" w:lineRule="auto"/>
              <w:ind w:left="28"/>
              <w:rPr>
                <w:rFonts w:ascii="Arial" w:eastAsia="Times New Roman" w:hAnsi="Arial" w:cs="Arial"/>
              </w:rPr>
            </w:pPr>
            <w:r w:rsidRPr="00747EC7">
              <w:rPr>
                <w:rFonts w:ascii="Arial" w:eastAsia="Times New Roman" w:hAnsi="Arial" w:cs="Arial"/>
              </w:rPr>
              <w:t xml:space="preserve">There will be one national pack with appropriate variation for Wales. </w:t>
            </w:r>
          </w:p>
          <w:p w14:paraId="6B528DF5" w14:textId="77777777" w:rsidR="00747EC7" w:rsidRDefault="00747EC7" w:rsidP="00747EC7">
            <w:pPr>
              <w:pStyle w:val="xmsolistparagraph"/>
              <w:spacing w:line="276" w:lineRule="auto"/>
              <w:ind w:left="28"/>
              <w:rPr>
                <w:rFonts w:ascii="Arial" w:eastAsia="Times New Roman" w:hAnsi="Arial" w:cs="Arial"/>
              </w:rPr>
            </w:pPr>
          </w:p>
          <w:p w14:paraId="3ADBEF2D" w14:textId="5FB2D998" w:rsidR="00B15C88" w:rsidRPr="0027655F" w:rsidRDefault="00747EC7" w:rsidP="00747EC7">
            <w:pPr>
              <w:pStyle w:val="xmsolistparagraph"/>
              <w:spacing w:line="276" w:lineRule="auto"/>
              <w:ind w:left="28"/>
              <w:rPr>
                <w:rFonts w:ascii="Arial" w:eastAsia="Times New Roman" w:hAnsi="Arial" w:cs="Arial"/>
              </w:rPr>
            </w:pPr>
            <w:r w:rsidRPr="00747EC7">
              <w:rPr>
                <w:rFonts w:ascii="Arial" w:eastAsia="Times New Roman" w:hAnsi="Arial" w:cs="Arial"/>
              </w:rPr>
              <w:lastRenderedPageBreak/>
              <w:t>These packs have been developed with support from people with lived experience.</w:t>
            </w:r>
          </w:p>
        </w:tc>
      </w:tr>
      <w:tr w:rsidR="00004482" w14:paraId="614297EF" w14:textId="77777777" w:rsidTr="00282C1A">
        <w:tc>
          <w:tcPr>
            <w:tcW w:w="2122" w:type="dxa"/>
          </w:tcPr>
          <w:p w14:paraId="55ABA44B" w14:textId="0BA028CF" w:rsidR="00004482" w:rsidRPr="009E4FE4" w:rsidRDefault="009100BA" w:rsidP="006B6A16">
            <w:proofErr w:type="spellStart"/>
            <w:r>
              <w:lastRenderedPageBreak/>
              <w:t>OMiC</w:t>
            </w:r>
            <w:proofErr w:type="spellEnd"/>
          </w:p>
        </w:tc>
        <w:tc>
          <w:tcPr>
            <w:tcW w:w="6894" w:type="dxa"/>
          </w:tcPr>
          <w:p w14:paraId="34CAC05E" w14:textId="5F3BD6BD" w:rsidR="009100BA" w:rsidRPr="009E4FE4" w:rsidRDefault="009100BA" w:rsidP="00E32C3E">
            <w:pPr>
              <w:spacing w:line="276" w:lineRule="auto"/>
            </w:pPr>
            <w:r>
              <w:t>Continues unchanged</w:t>
            </w:r>
            <w:r w:rsidR="00411323">
              <w:t xml:space="preserve">. POMs will continue to manage </w:t>
            </w:r>
            <w:r w:rsidR="00C426E9">
              <w:t>people in prison as now.</w:t>
            </w:r>
          </w:p>
        </w:tc>
      </w:tr>
      <w:tr w:rsidR="0036345F" w14:paraId="0B9D52A3" w14:textId="77777777" w:rsidTr="00282C1A">
        <w:tc>
          <w:tcPr>
            <w:tcW w:w="2122" w:type="dxa"/>
          </w:tcPr>
          <w:p w14:paraId="3D594D8D" w14:textId="316B71FA" w:rsidR="0036345F" w:rsidRDefault="0036345F" w:rsidP="0036345F">
            <w:r>
              <w:t>Short Sentence Function</w:t>
            </w:r>
          </w:p>
        </w:tc>
        <w:tc>
          <w:tcPr>
            <w:tcW w:w="6894" w:type="dxa"/>
          </w:tcPr>
          <w:p w14:paraId="5C3845CE" w14:textId="7E155CC0" w:rsidR="0036345F" w:rsidRDefault="0036345F" w:rsidP="0036345F">
            <w:pPr>
              <w:spacing w:line="276" w:lineRule="auto"/>
            </w:pPr>
            <w:r>
              <w:t>Although there have been some early adopters</w:t>
            </w:r>
            <w:r w:rsidR="00AE2D04">
              <w:t xml:space="preserve"> in Wales and Yorkshire and The Humber region</w:t>
            </w:r>
            <w:r>
              <w:t xml:space="preserve">, the short sentence function in the majority of Probation Service Regions will be post day 1.  </w:t>
            </w:r>
          </w:p>
          <w:p w14:paraId="75DACB78" w14:textId="77777777" w:rsidR="0036345F" w:rsidRPr="00AE2D04" w:rsidRDefault="0036345F" w:rsidP="0036345F">
            <w:pPr>
              <w:spacing w:line="276" w:lineRule="auto"/>
            </w:pPr>
            <w:r w:rsidRPr="00AE2D04">
              <w:rPr>
                <w:color w:val="000000" w:themeColor="text1"/>
              </w:rPr>
              <w:t>The aim is to provide a responsive service to those serving a short prison sentence to continue to support existing services and fast track into new services based upon need</w:t>
            </w:r>
            <w:r w:rsidRPr="00AE2D04">
              <w:t xml:space="preserve">. </w:t>
            </w:r>
          </w:p>
          <w:p w14:paraId="65BCC06A" w14:textId="77777777" w:rsidR="0036345F" w:rsidRDefault="0036345F" w:rsidP="0036345F">
            <w:pPr>
              <w:spacing w:line="276" w:lineRule="auto"/>
            </w:pPr>
            <w:r>
              <w:t xml:space="preserve">The function will provide the following: </w:t>
            </w:r>
          </w:p>
          <w:p w14:paraId="152E8C3C" w14:textId="77777777" w:rsidR="0036345F" w:rsidRPr="00453F98" w:rsidRDefault="0036345F" w:rsidP="0036345F">
            <w:pPr>
              <w:numPr>
                <w:ilvl w:val="0"/>
                <w:numId w:val="2"/>
              </w:numPr>
              <w:spacing w:after="0" w:line="276" w:lineRule="auto"/>
              <w:ind w:left="1008"/>
              <w:contextualSpacing/>
              <w:textAlignment w:val="baseline"/>
              <w:rPr>
                <w:rFonts w:cs="Arial"/>
                <w:szCs w:val="22"/>
              </w:rPr>
            </w:pPr>
            <w:r>
              <w:rPr>
                <w:rFonts w:eastAsiaTheme="minorEastAsia" w:cs="Arial"/>
                <w:color w:val="000000" w:themeColor="text1"/>
                <w:kern w:val="24"/>
                <w:szCs w:val="22"/>
              </w:rPr>
              <w:t xml:space="preserve">A focused </w:t>
            </w:r>
            <w:r w:rsidRPr="00703608">
              <w:rPr>
                <w:rFonts w:eastAsiaTheme="minorEastAsia" w:cs="Arial"/>
                <w:color w:val="000000" w:themeColor="text1"/>
                <w:kern w:val="24"/>
                <w:szCs w:val="22"/>
              </w:rPr>
              <w:t>package of support and monitoring</w:t>
            </w:r>
            <w:r>
              <w:rPr>
                <w:rFonts w:eastAsiaTheme="minorEastAsia" w:cs="Arial"/>
                <w:color w:val="000000" w:themeColor="text1"/>
                <w:kern w:val="24"/>
                <w:szCs w:val="22"/>
              </w:rPr>
              <w:t xml:space="preserve"> including strong engagement</w:t>
            </w:r>
            <w:r w:rsidRPr="00703608">
              <w:rPr>
                <w:rFonts w:eastAsiaTheme="minorEastAsia" w:cs="Arial"/>
                <w:color w:val="000000" w:themeColor="text1"/>
                <w:kern w:val="24"/>
                <w:szCs w:val="22"/>
              </w:rPr>
              <w:t>.</w:t>
            </w:r>
          </w:p>
          <w:p w14:paraId="35C69896" w14:textId="77777777" w:rsidR="0036345F" w:rsidRPr="00973760" w:rsidRDefault="0036345F" w:rsidP="0036345F">
            <w:pPr>
              <w:numPr>
                <w:ilvl w:val="0"/>
                <w:numId w:val="2"/>
              </w:numPr>
              <w:spacing w:after="0" w:line="276" w:lineRule="auto"/>
              <w:ind w:left="1008"/>
              <w:contextualSpacing/>
              <w:textAlignment w:val="baseline"/>
              <w:rPr>
                <w:rFonts w:cs="Arial"/>
                <w:szCs w:val="22"/>
              </w:rPr>
            </w:pPr>
            <w:r>
              <w:rPr>
                <w:rFonts w:eastAsiaTheme="minorEastAsia" w:cs="Arial"/>
                <w:color w:val="000000" w:themeColor="text1"/>
                <w:kern w:val="24"/>
                <w:szCs w:val="22"/>
              </w:rPr>
              <w:t xml:space="preserve">A multi-agency approach in partnership with local services including those providing Commissioned Rehabilitation Services, to provide a </w:t>
            </w:r>
            <w:r w:rsidRPr="00703608">
              <w:rPr>
                <w:rFonts w:eastAsiaTheme="minorEastAsia" w:cs="Arial"/>
                <w:color w:val="000000" w:themeColor="text1"/>
                <w:kern w:val="24"/>
                <w:szCs w:val="22"/>
              </w:rPr>
              <w:t>total package which aims to reduce reoffending in community</w:t>
            </w:r>
            <w:r>
              <w:rPr>
                <w:rFonts w:eastAsiaTheme="minorEastAsia" w:cs="Arial"/>
                <w:color w:val="000000" w:themeColor="text1"/>
                <w:kern w:val="24"/>
                <w:szCs w:val="22"/>
              </w:rPr>
              <w:t xml:space="preserve"> and break a cycle of multiple short sentences</w:t>
            </w:r>
            <w:r w:rsidRPr="00703608">
              <w:rPr>
                <w:rFonts w:eastAsiaTheme="minorEastAsia" w:cs="Arial"/>
                <w:color w:val="000000" w:themeColor="text1"/>
                <w:kern w:val="24"/>
                <w:szCs w:val="22"/>
              </w:rPr>
              <w:t>.</w:t>
            </w:r>
          </w:p>
          <w:p w14:paraId="2600E6A7" w14:textId="478C7FFC" w:rsidR="0036345F" w:rsidRDefault="0036345F" w:rsidP="0036345F">
            <w:pPr>
              <w:spacing w:line="276" w:lineRule="auto"/>
            </w:pPr>
          </w:p>
        </w:tc>
      </w:tr>
    </w:tbl>
    <w:p w14:paraId="7F38B007" w14:textId="3079DB33" w:rsidR="00062026" w:rsidRDefault="00E8000F">
      <w:r w:rsidRPr="00E8000F">
        <w:rPr>
          <w:noProof/>
        </w:rPr>
        <mc:AlternateContent>
          <mc:Choice Requires="wps">
            <w:drawing>
              <wp:anchor distT="0" distB="0" distL="114300" distR="114300" simplePos="0" relativeHeight="251725824" behindDoc="0" locked="0" layoutInCell="1" allowOverlap="1" wp14:anchorId="775F33E1" wp14:editId="2D9719FD">
                <wp:simplePos x="0" y="0"/>
                <wp:positionH relativeFrom="margin">
                  <wp:align>center</wp:align>
                </wp:positionH>
                <wp:positionV relativeFrom="paragraph">
                  <wp:posOffset>375236</wp:posOffset>
                </wp:positionV>
                <wp:extent cx="5996354" cy="1477108"/>
                <wp:effectExtent l="0" t="0" r="23495" b="27940"/>
                <wp:wrapNone/>
                <wp:docPr id="12" name="Rectangle: Rounded Corners 12"/>
                <wp:cNvGraphicFramePr/>
                <a:graphic xmlns:a="http://schemas.openxmlformats.org/drawingml/2006/main">
                  <a:graphicData uri="http://schemas.microsoft.com/office/word/2010/wordprocessingShape">
                    <wps:wsp>
                      <wps:cNvSpPr/>
                      <wps:spPr>
                        <a:xfrm>
                          <a:off x="0" y="0"/>
                          <a:ext cx="5996354" cy="147710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276074" w14:textId="54F62904" w:rsidR="00346C5E" w:rsidRPr="00346C5E" w:rsidRDefault="00346C5E" w:rsidP="0006457B">
                            <w:pPr>
                              <w:shd w:val="clear" w:color="auto" w:fill="FFFFFF" w:themeFill="background1"/>
                              <w:spacing w:after="0"/>
                              <w:jc w:val="center"/>
                              <w:rPr>
                                <w:b/>
                                <w:bCs/>
                                <w:color w:val="000000" w:themeColor="text1"/>
                              </w:rPr>
                            </w:pPr>
                            <w:r w:rsidRPr="00346C5E">
                              <w:rPr>
                                <w:b/>
                                <w:bCs/>
                                <w:color w:val="000000" w:themeColor="text1"/>
                              </w:rPr>
                              <w:t>What is in reach and what is embedded?</w:t>
                            </w:r>
                          </w:p>
                          <w:p w14:paraId="0290724C" w14:textId="77777777" w:rsidR="00346C5E" w:rsidRPr="00346C5E" w:rsidRDefault="00346C5E" w:rsidP="0006457B">
                            <w:pPr>
                              <w:shd w:val="clear" w:color="auto" w:fill="FFFFFF" w:themeFill="background1"/>
                              <w:spacing w:after="0"/>
                              <w:jc w:val="center"/>
                              <w:rPr>
                                <w:b/>
                                <w:bCs/>
                                <w:color w:val="000000" w:themeColor="text1"/>
                              </w:rPr>
                            </w:pPr>
                          </w:p>
                          <w:p w14:paraId="7813213E" w14:textId="2ECF28D7" w:rsidR="00346C5E" w:rsidRPr="00346C5E" w:rsidRDefault="00346C5E" w:rsidP="0006457B">
                            <w:pPr>
                              <w:shd w:val="clear" w:color="auto" w:fill="FFFFFF" w:themeFill="background1"/>
                              <w:spacing w:after="120"/>
                              <w:rPr>
                                <w:color w:val="000000" w:themeColor="text1"/>
                              </w:rPr>
                            </w:pPr>
                            <w:r w:rsidRPr="00346C5E">
                              <w:rPr>
                                <w:color w:val="000000" w:themeColor="text1"/>
                              </w:rPr>
                              <w:t xml:space="preserve">An embedded service is based in the prison for one or more days. An in-reach service is based in the community with contact via visits to prisons, virtual communication such as video links or telephone and written communication via letter or e-mail. As each prison varies in terms of availability, methods of in-reach will vary depending upon the prison and what needs to be achieved.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F33E1" id="Rectangle: Rounded Corners 12" o:spid="_x0000_s1030" style="position:absolute;margin-left:0;margin-top:29.55pt;width:472.15pt;height:116.3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" fillcolor="white [3212]" strokecolor="#1f3763 [1604]" strokeweight="1pt">
                <v:stroke joinstyle="miter"/>
                <v:textbox>
                  <w:txbxContent>
                    <w:p w14:paraId="3F276074" w14:textId="54F62904" w:rsidR="00346C5E" w:rsidRPr="00346C5E" w:rsidRDefault="00346C5E" w:rsidP="0006457B">
                      <w:pPr>
                        <w:shd w:val="clear" w:color="auto" w:fill="FFFFFF" w:themeFill="background1"/>
                        <w:spacing w:after="0"/>
                        <w:jc w:val="center"/>
                        <w:rPr>
                          <w:b/>
                          <w:bCs/>
                          <w:color w:val="000000" w:themeColor="text1"/>
                        </w:rPr>
                      </w:pPr>
                      <w:r w:rsidRPr="00346C5E">
                        <w:rPr>
                          <w:b/>
                          <w:bCs/>
                          <w:color w:val="000000" w:themeColor="text1"/>
                        </w:rPr>
                        <w:t>What is in reach and what is embedded?</w:t>
                      </w:r>
                    </w:p>
                    <w:p w14:paraId="0290724C" w14:textId="77777777" w:rsidR="00346C5E" w:rsidRPr="00346C5E" w:rsidRDefault="00346C5E" w:rsidP="0006457B">
                      <w:pPr>
                        <w:shd w:val="clear" w:color="auto" w:fill="FFFFFF" w:themeFill="background1"/>
                        <w:spacing w:after="0"/>
                        <w:jc w:val="center"/>
                        <w:rPr>
                          <w:b/>
                          <w:bCs/>
                          <w:color w:val="000000" w:themeColor="text1"/>
                        </w:rPr>
                      </w:pPr>
                    </w:p>
                    <w:p w14:paraId="7813213E" w14:textId="2ECF28D7" w:rsidR="00346C5E" w:rsidRPr="00346C5E" w:rsidRDefault="00346C5E" w:rsidP="0006457B">
                      <w:pPr>
                        <w:shd w:val="clear" w:color="auto" w:fill="FFFFFF" w:themeFill="background1"/>
                        <w:spacing w:after="120"/>
                        <w:rPr>
                          <w:color w:val="000000" w:themeColor="text1"/>
                        </w:rPr>
                      </w:pPr>
                      <w:r w:rsidRPr="00346C5E">
                        <w:rPr>
                          <w:color w:val="000000" w:themeColor="text1"/>
                        </w:rPr>
                        <w:t xml:space="preserve">An embedded service is based in the prison for one or more days. An in-reach service is based in the community with contact via visits to prisons, virtual communication such as video links or telephone and written communication via letter or e-mail. As each prison varies in terms of availability, methods of in-reach will vary depending upon the prison and what needs to be achieved. </w:t>
                      </w:r>
                    </w:p>
                  </w:txbxContent>
                </v:textbox>
                <w10:wrap anchorx="margin"/>
              </v:roundrect>
            </w:pict>
          </mc:Fallback>
        </mc:AlternateContent>
      </w:r>
      <w:r w:rsidR="00062026">
        <w:br w:type="page"/>
      </w:r>
    </w:p>
    <w:p w14:paraId="56ACE5C8" w14:textId="57ED0604" w:rsidR="004002EB" w:rsidRPr="00426BDB" w:rsidRDefault="003671EA" w:rsidP="00346C5E">
      <w:pPr>
        <w:pStyle w:val="ListParagraph"/>
        <w:numPr>
          <w:ilvl w:val="1"/>
          <w:numId w:val="19"/>
        </w:numPr>
        <w:shd w:val="clear" w:color="auto" w:fill="002060"/>
        <w:spacing w:line="276" w:lineRule="auto"/>
        <w:rPr>
          <w:rFonts w:cs="Arial"/>
          <w:b/>
          <w:bCs/>
          <w:sz w:val="24"/>
          <w:szCs w:val="28"/>
        </w:rPr>
      </w:pPr>
      <w:r w:rsidRPr="00426BDB">
        <w:rPr>
          <w:rFonts w:cs="Arial"/>
          <w:b/>
          <w:bCs/>
          <w:sz w:val="24"/>
          <w:szCs w:val="28"/>
        </w:rPr>
        <w:lastRenderedPageBreak/>
        <w:t>Resettlement App</w:t>
      </w:r>
      <w:bookmarkStart w:id="3" w:name="_GoBack"/>
      <w:bookmarkEnd w:id="3"/>
      <w:r w:rsidRPr="00426BDB">
        <w:rPr>
          <w:rFonts w:cs="Arial"/>
          <w:b/>
          <w:bCs/>
          <w:sz w:val="24"/>
          <w:szCs w:val="28"/>
        </w:rPr>
        <w:t xml:space="preserve">roach from June </w:t>
      </w:r>
      <w:proofErr w:type="gramStart"/>
      <w:r w:rsidRPr="00426BDB">
        <w:rPr>
          <w:rFonts w:cs="Arial"/>
          <w:b/>
          <w:bCs/>
          <w:sz w:val="24"/>
          <w:szCs w:val="28"/>
        </w:rPr>
        <w:t>26</w:t>
      </w:r>
      <w:proofErr w:type="gramEnd"/>
      <w:r w:rsidRPr="00426BDB">
        <w:rPr>
          <w:rFonts w:cs="Arial"/>
          <w:b/>
          <w:bCs/>
          <w:sz w:val="24"/>
          <w:szCs w:val="28"/>
        </w:rPr>
        <w:t xml:space="preserve"> 2021</w:t>
      </w:r>
    </w:p>
    <w:tbl>
      <w:tblPr>
        <w:tblStyle w:val="TableGrid"/>
        <w:tblW w:w="0" w:type="auto"/>
        <w:tblLook w:val="04A0" w:firstRow="1" w:lastRow="0" w:firstColumn="1" w:lastColumn="0" w:noHBand="0" w:noVBand="1"/>
      </w:tblPr>
      <w:tblGrid>
        <w:gridCol w:w="9016"/>
      </w:tblGrid>
      <w:tr w:rsidR="00E20D23" w14:paraId="2B33729A" w14:textId="77777777" w:rsidTr="00F15F5E">
        <w:tc>
          <w:tcPr>
            <w:tcW w:w="9016" w:type="dxa"/>
            <w:shd w:val="clear" w:color="auto" w:fill="A8D08D" w:themeFill="accent6" w:themeFillTint="99"/>
          </w:tcPr>
          <w:p w14:paraId="21C20480" w14:textId="527549FD" w:rsidR="00E20D23" w:rsidRDefault="00E20D23" w:rsidP="008E6725">
            <w:pPr>
              <w:tabs>
                <w:tab w:val="center" w:pos="4400"/>
              </w:tabs>
              <w:rPr>
                <w:b/>
                <w:bCs/>
              </w:rPr>
            </w:pPr>
            <w:r>
              <w:rPr>
                <w:b/>
                <w:bCs/>
              </w:rPr>
              <w:t xml:space="preserve">What </w:t>
            </w:r>
            <w:r w:rsidR="00CB035B">
              <w:rPr>
                <w:b/>
                <w:bCs/>
              </w:rPr>
              <w:t>r</w:t>
            </w:r>
            <w:r>
              <w:rPr>
                <w:b/>
                <w:bCs/>
              </w:rPr>
              <w:t>emains the same</w:t>
            </w:r>
            <w:r w:rsidR="00F15F5E">
              <w:rPr>
                <w:b/>
                <w:bCs/>
              </w:rPr>
              <w:tab/>
            </w:r>
          </w:p>
        </w:tc>
      </w:tr>
      <w:tr w:rsidR="00E20D23" w14:paraId="3C34A266" w14:textId="77777777" w:rsidTr="00E20D23">
        <w:tc>
          <w:tcPr>
            <w:tcW w:w="9016" w:type="dxa"/>
          </w:tcPr>
          <w:p w14:paraId="39A1E66A" w14:textId="293FB97F" w:rsidR="00E20D23" w:rsidRDefault="00E20D23" w:rsidP="00D66E98">
            <w:pPr>
              <w:pStyle w:val="xmsonormal"/>
              <w:numPr>
                <w:ilvl w:val="0"/>
                <w:numId w:val="27"/>
              </w:numPr>
              <w:rPr>
                <w:rFonts w:ascii="Arial" w:hAnsi="Arial" w:cs="Arial"/>
              </w:rPr>
            </w:pPr>
            <w:r>
              <w:rPr>
                <w:rFonts w:ascii="Arial" w:hAnsi="Arial" w:cs="Arial"/>
              </w:rPr>
              <w:t>C</w:t>
            </w:r>
            <w:r w:rsidRPr="00DC0B74">
              <w:rPr>
                <w:rFonts w:ascii="Arial" w:hAnsi="Arial" w:cs="Arial"/>
              </w:rPr>
              <w:t xml:space="preserve">olleagues allocated to </w:t>
            </w:r>
            <w:r w:rsidR="001A5676" w:rsidRPr="00346C5E">
              <w:rPr>
                <w:rFonts w:ascii="Arial" w:hAnsi="Arial" w:cs="Arial"/>
              </w:rPr>
              <w:t>Probation Service</w:t>
            </w:r>
            <w:r w:rsidRPr="00346C5E">
              <w:rPr>
                <w:rFonts w:ascii="Arial" w:hAnsi="Arial" w:cs="Arial"/>
              </w:rPr>
              <w:t xml:space="preserve"> </w:t>
            </w:r>
            <w:r w:rsidRPr="00DC0B74">
              <w:rPr>
                <w:rFonts w:ascii="Arial" w:hAnsi="Arial" w:cs="Arial"/>
              </w:rPr>
              <w:t xml:space="preserve">currently delivering </w:t>
            </w:r>
            <w:proofErr w:type="spellStart"/>
            <w:r w:rsidRPr="00DC0B74">
              <w:rPr>
                <w:rFonts w:ascii="Arial" w:hAnsi="Arial" w:cs="Arial"/>
              </w:rPr>
              <w:t>eTTG</w:t>
            </w:r>
            <w:proofErr w:type="spellEnd"/>
            <w:r w:rsidRPr="00DC0B74">
              <w:rPr>
                <w:rFonts w:ascii="Arial" w:hAnsi="Arial" w:cs="Arial"/>
              </w:rPr>
              <w:t xml:space="preserve"> services remain in the prison continuing the same work. </w:t>
            </w:r>
          </w:p>
          <w:p w14:paraId="19BA05DE" w14:textId="77777777" w:rsidR="00E20D23" w:rsidRDefault="00E20D23" w:rsidP="00E20D23">
            <w:pPr>
              <w:pStyle w:val="xmsonormal"/>
              <w:jc w:val="both"/>
              <w:rPr>
                <w:rFonts w:ascii="Arial" w:hAnsi="Arial" w:cs="Arial"/>
              </w:rPr>
            </w:pPr>
          </w:p>
          <w:p w14:paraId="107FDE42" w14:textId="77777777" w:rsidR="00E20D23" w:rsidRDefault="00E20D23" w:rsidP="00D66E98">
            <w:pPr>
              <w:pStyle w:val="xmsonormal"/>
              <w:numPr>
                <w:ilvl w:val="0"/>
                <w:numId w:val="27"/>
              </w:numPr>
              <w:jc w:val="both"/>
              <w:rPr>
                <w:rFonts w:ascii="Arial" w:hAnsi="Arial" w:cs="Arial"/>
              </w:rPr>
            </w:pPr>
            <w:r>
              <w:rPr>
                <w:rFonts w:ascii="Arial" w:hAnsi="Arial" w:cs="Arial"/>
              </w:rPr>
              <w:t xml:space="preserve">Probation Officers and Probation Service Officers will continue to manage people on probation licence </w:t>
            </w:r>
          </w:p>
          <w:p w14:paraId="147E3DD4" w14:textId="77777777" w:rsidR="00E20D23" w:rsidRDefault="00E20D23" w:rsidP="00E20D23">
            <w:pPr>
              <w:pStyle w:val="xmsonormal"/>
              <w:jc w:val="both"/>
              <w:rPr>
                <w:rFonts w:ascii="Arial" w:hAnsi="Arial" w:cs="Arial"/>
              </w:rPr>
            </w:pPr>
          </w:p>
          <w:p w14:paraId="7FFEDD88" w14:textId="620C1C00" w:rsidR="008931D2" w:rsidRDefault="00E20D23" w:rsidP="00D66E98">
            <w:pPr>
              <w:pStyle w:val="xmsonormal"/>
              <w:numPr>
                <w:ilvl w:val="0"/>
                <w:numId w:val="27"/>
              </w:numPr>
              <w:jc w:val="both"/>
              <w:rPr>
                <w:rFonts w:ascii="Arial" w:hAnsi="Arial" w:cs="Arial"/>
              </w:rPr>
            </w:pPr>
            <w:proofErr w:type="spellStart"/>
            <w:r>
              <w:rPr>
                <w:rFonts w:ascii="Arial" w:hAnsi="Arial" w:cs="Arial"/>
              </w:rPr>
              <w:t>OMiC</w:t>
            </w:r>
            <w:proofErr w:type="spellEnd"/>
            <w:r>
              <w:rPr>
                <w:rFonts w:ascii="Arial" w:hAnsi="Arial" w:cs="Arial"/>
              </w:rPr>
              <w:t xml:space="preserve"> handover processes from Prison Offender Manager to Community Offender Manager continue unchanged</w:t>
            </w:r>
          </w:p>
          <w:p w14:paraId="42E3C557" w14:textId="059B1534" w:rsidR="008931D2" w:rsidRDefault="008931D2" w:rsidP="00346C5E">
            <w:pPr>
              <w:pStyle w:val="xmsonormal"/>
              <w:ind w:left="360"/>
              <w:jc w:val="both"/>
              <w:rPr>
                <w:rFonts w:ascii="Arial" w:hAnsi="Arial" w:cs="Arial"/>
              </w:rPr>
            </w:pPr>
            <w:bookmarkStart w:id="4" w:name="_Hlk63666756"/>
          </w:p>
          <w:bookmarkEnd w:id="4"/>
          <w:p w14:paraId="386DC75F" w14:textId="09FF86FF" w:rsidR="00E20D23" w:rsidRDefault="00FE0C9E" w:rsidP="00D66E98">
            <w:pPr>
              <w:pStyle w:val="xmsonormal"/>
              <w:numPr>
                <w:ilvl w:val="0"/>
                <w:numId w:val="27"/>
              </w:numPr>
              <w:jc w:val="both"/>
              <w:rPr>
                <w:rFonts w:ascii="Arial" w:hAnsi="Arial" w:cs="Arial"/>
              </w:rPr>
            </w:pPr>
            <w:r>
              <w:rPr>
                <w:rFonts w:ascii="Arial" w:hAnsi="Arial" w:cs="Arial"/>
              </w:rPr>
              <w:t>P</w:t>
            </w:r>
            <w:r w:rsidRPr="00FE0C9E">
              <w:rPr>
                <w:rFonts w:ascii="Arial" w:hAnsi="Arial" w:cs="Arial"/>
              </w:rPr>
              <w:t xml:space="preserve">robation immediate resettlement needs and </w:t>
            </w:r>
            <w:proofErr w:type="spellStart"/>
            <w:r w:rsidRPr="00FE0C9E">
              <w:rPr>
                <w:rFonts w:ascii="Arial" w:hAnsi="Arial" w:cs="Arial"/>
              </w:rPr>
              <w:t>pre release</w:t>
            </w:r>
            <w:proofErr w:type="spellEnd"/>
            <w:r w:rsidRPr="00FE0C9E">
              <w:rPr>
                <w:rFonts w:ascii="Arial" w:hAnsi="Arial" w:cs="Arial"/>
              </w:rPr>
              <w:t xml:space="preserve"> planning </w:t>
            </w:r>
            <w:r>
              <w:rPr>
                <w:rFonts w:ascii="Arial" w:hAnsi="Arial" w:cs="Arial"/>
              </w:rPr>
              <w:t xml:space="preserve">staff </w:t>
            </w:r>
            <w:r w:rsidR="00E20D23">
              <w:rPr>
                <w:rFonts w:ascii="Arial" w:hAnsi="Arial" w:cs="Arial"/>
              </w:rPr>
              <w:t xml:space="preserve">will continue to complete BCST 2 plans with reviews 12 weeks pre-release apart from those assessed as high risk. </w:t>
            </w:r>
          </w:p>
          <w:p w14:paraId="6FC03816" w14:textId="77777777" w:rsidR="00E20D23" w:rsidRDefault="00E20D23" w:rsidP="00E12253">
            <w:pPr>
              <w:rPr>
                <w:b/>
                <w:bCs/>
              </w:rPr>
            </w:pPr>
          </w:p>
        </w:tc>
      </w:tr>
      <w:tr w:rsidR="00E20D23" w14:paraId="1D1954A1" w14:textId="77777777" w:rsidTr="00F15F5E">
        <w:tc>
          <w:tcPr>
            <w:tcW w:w="9016" w:type="dxa"/>
            <w:shd w:val="clear" w:color="auto" w:fill="A8D08D" w:themeFill="accent6" w:themeFillTint="99"/>
          </w:tcPr>
          <w:p w14:paraId="4A46E704" w14:textId="67292ED8" w:rsidR="00E20D23" w:rsidRDefault="00E20D23" w:rsidP="00E12253">
            <w:pPr>
              <w:rPr>
                <w:b/>
                <w:bCs/>
              </w:rPr>
            </w:pPr>
            <w:r>
              <w:rPr>
                <w:b/>
                <w:bCs/>
              </w:rPr>
              <w:t>What’s changing</w:t>
            </w:r>
          </w:p>
        </w:tc>
      </w:tr>
      <w:tr w:rsidR="00E20D23" w14:paraId="28D698DE" w14:textId="77777777" w:rsidTr="00E20D23">
        <w:tc>
          <w:tcPr>
            <w:tcW w:w="9016" w:type="dxa"/>
          </w:tcPr>
          <w:p w14:paraId="2C8C3070" w14:textId="77777777" w:rsidR="008931D2" w:rsidRDefault="008931D2" w:rsidP="00346C5E">
            <w:pPr>
              <w:pStyle w:val="xmsonormal"/>
              <w:ind w:left="720"/>
              <w:jc w:val="both"/>
              <w:rPr>
                <w:rFonts w:ascii="Arial" w:hAnsi="Arial" w:cs="Arial"/>
              </w:rPr>
            </w:pPr>
          </w:p>
          <w:p w14:paraId="2A9ACD79" w14:textId="45D74004" w:rsidR="00E20D23" w:rsidRDefault="00E20D23" w:rsidP="00D66E98">
            <w:pPr>
              <w:pStyle w:val="xmsonormal"/>
              <w:numPr>
                <w:ilvl w:val="0"/>
                <w:numId w:val="28"/>
              </w:numPr>
              <w:jc w:val="both"/>
              <w:rPr>
                <w:rFonts w:ascii="Arial" w:hAnsi="Arial" w:cs="Arial"/>
              </w:rPr>
            </w:pPr>
            <w:r>
              <w:rPr>
                <w:rFonts w:ascii="Arial" w:hAnsi="Arial" w:cs="Arial"/>
              </w:rPr>
              <w:t>P</w:t>
            </w:r>
            <w:r w:rsidRPr="00DC0B74">
              <w:rPr>
                <w:rFonts w:ascii="Arial" w:hAnsi="Arial" w:cs="Arial"/>
              </w:rPr>
              <w:t xml:space="preserve">roviders of Commissioned Rehabilitation Services (CRS) will start to deliver resettlement </w:t>
            </w:r>
            <w:r w:rsidR="009142B3">
              <w:rPr>
                <w:rFonts w:ascii="Arial" w:hAnsi="Arial" w:cs="Arial"/>
              </w:rPr>
              <w:t>support</w:t>
            </w:r>
            <w:r w:rsidRPr="00DC0B74">
              <w:rPr>
                <w:rFonts w:ascii="Arial" w:hAnsi="Arial" w:cs="Arial"/>
              </w:rPr>
              <w:t xml:space="preserve"> based in the community where individuals are released to</w:t>
            </w:r>
            <w:r>
              <w:rPr>
                <w:rFonts w:ascii="Arial" w:hAnsi="Arial" w:cs="Arial"/>
              </w:rPr>
              <w:t>, this will be for all people in prison whether released from a resettlement or non-resettlement prison</w:t>
            </w:r>
            <w:r w:rsidRPr="00DC0B74">
              <w:rPr>
                <w:rFonts w:ascii="Arial" w:hAnsi="Arial" w:cs="Arial"/>
              </w:rPr>
              <w:t>.</w:t>
            </w:r>
            <w:r w:rsidR="008931D2">
              <w:rPr>
                <w:rFonts w:ascii="Arial" w:hAnsi="Arial" w:cs="Arial"/>
              </w:rPr>
              <w:t xml:space="preserve"> However, CRS providers within a resettlement prison will not be meeting the needs of the whole prison population but working with those who will be released to that </w:t>
            </w:r>
            <w:r w:rsidR="008931D2" w:rsidRPr="00346C5E">
              <w:rPr>
                <w:rFonts w:ascii="Arial" w:hAnsi="Arial" w:cs="Arial"/>
              </w:rPr>
              <w:t>are</w:t>
            </w:r>
            <w:r w:rsidR="00256BB4" w:rsidRPr="00346C5E">
              <w:rPr>
                <w:rFonts w:ascii="Arial" w:hAnsi="Arial" w:cs="Arial"/>
              </w:rPr>
              <w:t>a</w:t>
            </w:r>
            <w:r w:rsidR="008931D2" w:rsidRPr="00346C5E">
              <w:rPr>
                <w:rFonts w:ascii="Arial" w:hAnsi="Arial" w:cs="Arial"/>
              </w:rPr>
              <w:t>.</w:t>
            </w:r>
            <w:r w:rsidR="008931D2">
              <w:rPr>
                <w:rFonts w:ascii="Arial" w:hAnsi="Arial" w:cs="Arial"/>
              </w:rPr>
              <w:t xml:space="preserve"> </w:t>
            </w:r>
          </w:p>
          <w:p w14:paraId="3E9E0744" w14:textId="77777777" w:rsidR="00E20D23" w:rsidRDefault="00E20D23" w:rsidP="00E20D23">
            <w:pPr>
              <w:pStyle w:val="xmsonormal"/>
              <w:jc w:val="both"/>
              <w:rPr>
                <w:rFonts w:ascii="Arial" w:hAnsi="Arial" w:cs="Arial"/>
              </w:rPr>
            </w:pPr>
          </w:p>
          <w:p w14:paraId="2A519BF9" w14:textId="2731F327" w:rsidR="00215B2D" w:rsidRDefault="00215B2D" w:rsidP="00D66E98">
            <w:pPr>
              <w:pStyle w:val="xmsonormal"/>
              <w:numPr>
                <w:ilvl w:val="0"/>
                <w:numId w:val="28"/>
              </w:numPr>
              <w:jc w:val="both"/>
              <w:rPr>
                <w:rFonts w:ascii="Arial" w:hAnsi="Arial" w:cs="Arial"/>
              </w:rPr>
            </w:pPr>
            <w:r>
              <w:rPr>
                <w:rFonts w:ascii="Arial" w:hAnsi="Arial" w:cs="Arial"/>
              </w:rPr>
              <w:t>Pre-release CRS will be available in relation to:</w:t>
            </w:r>
          </w:p>
          <w:p w14:paraId="4249EF57" w14:textId="77777777" w:rsidR="0091735C" w:rsidRDefault="0091735C" w:rsidP="0091735C">
            <w:pPr>
              <w:pStyle w:val="xmsonormal"/>
              <w:jc w:val="both"/>
              <w:rPr>
                <w:rFonts w:ascii="Arial" w:hAnsi="Arial" w:cs="Arial"/>
              </w:rPr>
            </w:pPr>
          </w:p>
          <w:p w14:paraId="47CE376F" w14:textId="7C1BE0BA" w:rsidR="008931D2" w:rsidRDefault="00E20D23" w:rsidP="0091735C">
            <w:pPr>
              <w:pStyle w:val="xmsonormal"/>
              <w:numPr>
                <w:ilvl w:val="0"/>
                <w:numId w:val="24"/>
              </w:numPr>
              <w:jc w:val="both"/>
              <w:rPr>
                <w:rFonts w:ascii="Arial" w:hAnsi="Arial" w:cs="Arial"/>
              </w:rPr>
            </w:pPr>
            <w:r>
              <w:rPr>
                <w:rFonts w:ascii="Arial" w:hAnsi="Arial" w:cs="Arial"/>
              </w:rPr>
              <w:t>A</w:t>
            </w:r>
            <w:r w:rsidRPr="00DC0B74">
              <w:rPr>
                <w:rFonts w:ascii="Arial" w:hAnsi="Arial" w:cs="Arial"/>
              </w:rPr>
              <w:t>ccommodation</w:t>
            </w:r>
            <w:r w:rsidR="00215B2D">
              <w:rPr>
                <w:rFonts w:ascii="Arial" w:hAnsi="Arial" w:cs="Arial"/>
              </w:rPr>
              <w:t xml:space="preserve"> - providers</w:t>
            </w:r>
            <w:r>
              <w:rPr>
                <w:rFonts w:ascii="Arial" w:hAnsi="Arial" w:cs="Arial"/>
              </w:rPr>
              <w:t xml:space="preserve"> will start to deliver services based within those prisons with a resettlement function </w:t>
            </w:r>
            <w:r w:rsidR="00215B2D" w:rsidRPr="008931D2">
              <w:rPr>
                <w:rFonts w:ascii="Arial" w:hAnsi="Arial" w:cs="Arial"/>
              </w:rPr>
              <w:t>to those who will be released to that area</w:t>
            </w:r>
            <w:r w:rsidR="00215B2D">
              <w:t xml:space="preserve"> </w:t>
            </w:r>
            <w:r>
              <w:rPr>
                <w:rFonts w:ascii="Arial" w:hAnsi="Arial" w:cs="Arial"/>
              </w:rPr>
              <w:t xml:space="preserve">and via in-reach for those prisons releasing individuals without a resettlement function. </w:t>
            </w:r>
            <w:r w:rsidRPr="00DC0B74">
              <w:rPr>
                <w:rFonts w:ascii="Arial" w:hAnsi="Arial" w:cs="Arial"/>
              </w:rPr>
              <w:t xml:space="preserve"> </w:t>
            </w:r>
            <w:r w:rsidR="00BE357E">
              <w:rPr>
                <w:rFonts w:ascii="Arial" w:hAnsi="Arial" w:cs="Arial"/>
              </w:rPr>
              <w:t>Referrals need to indicate if the person has 14 days or less to serve which will lead to an urgent response.</w:t>
            </w:r>
          </w:p>
          <w:p w14:paraId="54893CED" w14:textId="77777777" w:rsidR="0091735C" w:rsidRDefault="0091735C" w:rsidP="0091735C">
            <w:pPr>
              <w:pStyle w:val="xmsonormal"/>
              <w:ind w:left="720"/>
              <w:jc w:val="both"/>
              <w:rPr>
                <w:rFonts w:ascii="Arial" w:hAnsi="Arial" w:cs="Arial"/>
              </w:rPr>
            </w:pPr>
          </w:p>
          <w:p w14:paraId="6954FDA3" w14:textId="2FEF4209" w:rsidR="00BE357E" w:rsidRPr="008931D2" w:rsidRDefault="00BE357E" w:rsidP="00346C5E">
            <w:pPr>
              <w:pStyle w:val="xmsonormal"/>
              <w:numPr>
                <w:ilvl w:val="0"/>
                <w:numId w:val="24"/>
              </w:numPr>
              <w:jc w:val="both"/>
              <w:rPr>
                <w:rFonts w:ascii="Arial" w:hAnsi="Arial" w:cs="Arial"/>
              </w:rPr>
            </w:pPr>
            <w:r w:rsidRPr="008931D2">
              <w:rPr>
                <w:rFonts w:ascii="Arial" w:hAnsi="Arial" w:cs="Arial"/>
              </w:rPr>
              <w:t xml:space="preserve">A referral can be made at the start of a long sentence when there is a need for a tenancy to be </w:t>
            </w:r>
            <w:proofErr w:type="gramStart"/>
            <w:r w:rsidRPr="008931D2">
              <w:rPr>
                <w:rFonts w:ascii="Arial" w:hAnsi="Arial" w:cs="Arial"/>
              </w:rPr>
              <w:t>closed down</w:t>
            </w:r>
            <w:proofErr w:type="gramEnd"/>
            <w:r w:rsidRPr="008931D2">
              <w:rPr>
                <w:rFonts w:ascii="Arial" w:hAnsi="Arial" w:cs="Arial"/>
              </w:rPr>
              <w:t>.</w:t>
            </w:r>
            <w:r w:rsidR="002D7D70">
              <w:rPr>
                <w:rFonts w:ascii="Arial" w:hAnsi="Arial" w:cs="Arial"/>
              </w:rPr>
              <w:t xml:space="preserve"> </w:t>
            </w:r>
            <w:r w:rsidRPr="008931D2">
              <w:rPr>
                <w:rFonts w:ascii="Arial" w:hAnsi="Arial" w:cs="Arial"/>
              </w:rPr>
              <w:t xml:space="preserve"> If no COM has been allocated, the referral can be made by a POM for this specific purpose.</w:t>
            </w:r>
          </w:p>
          <w:p w14:paraId="7BA74F98" w14:textId="77777777" w:rsidR="008931D2" w:rsidRPr="006C6195" w:rsidRDefault="008931D2" w:rsidP="00346C5E">
            <w:pPr>
              <w:pStyle w:val="ListParagraph"/>
              <w:spacing w:line="276" w:lineRule="auto"/>
            </w:pPr>
          </w:p>
          <w:p w14:paraId="77BA798A" w14:textId="6701C24D" w:rsidR="00215B2D" w:rsidRDefault="00215B2D" w:rsidP="008931D2">
            <w:pPr>
              <w:pStyle w:val="ListParagraph"/>
              <w:numPr>
                <w:ilvl w:val="0"/>
                <w:numId w:val="24"/>
              </w:numPr>
              <w:spacing w:line="276" w:lineRule="auto"/>
            </w:pPr>
            <w:r w:rsidRPr="00215B2D">
              <w:rPr>
                <w:rFonts w:cs="Arial"/>
              </w:rPr>
              <w:t xml:space="preserve">Mentoring </w:t>
            </w:r>
            <w:r w:rsidR="002D7D70">
              <w:rPr>
                <w:rFonts w:cs="Arial"/>
              </w:rPr>
              <w:t xml:space="preserve">– </w:t>
            </w:r>
            <w:r w:rsidR="002D7D70" w:rsidRPr="0094132E">
              <w:rPr>
                <w:rFonts w:cs="Arial"/>
              </w:rPr>
              <w:t xml:space="preserve">Social Inclusion (for men’s services one of the elements of </w:t>
            </w:r>
            <w:r w:rsidRPr="0094132E">
              <w:t>Personal Well-Being</w:t>
            </w:r>
            <w:r w:rsidR="002D7D70" w:rsidRPr="0094132E">
              <w:t>)</w:t>
            </w:r>
            <w:r w:rsidRPr="0094132E">
              <w:t xml:space="preserve"> P</w:t>
            </w:r>
            <w:r>
              <w:t>roviders will deliver an in-reach mentoring service to prepare people for release and to build a relationship with the mentor who will continue to support them post-release.</w:t>
            </w:r>
            <w:r w:rsidR="002D7D70">
              <w:t xml:space="preserve"> </w:t>
            </w:r>
            <w:r>
              <w:t xml:space="preserve"> This will be via </w:t>
            </w:r>
            <w:r w:rsidR="00045C5D">
              <w:t>v</w:t>
            </w:r>
            <w:r>
              <w:t>isits or phone/ video contact and will be available to eligible cases whatever type of prison they are in.</w:t>
            </w:r>
          </w:p>
          <w:p w14:paraId="3CE3F17E" w14:textId="44A3C4F6" w:rsidR="00E20D23" w:rsidRDefault="00E20D23" w:rsidP="00D66E98">
            <w:pPr>
              <w:pStyle w:val="xmsonormal"/>
              <w:numPr>
                <w:ilvl w:val="0"/>
                <w:numId w:val="29"/>
              </w:numPr>
              <w:jc w:val="both"/>
              <w:rPr>
                <w:rFonts w:ascii="Arial" w:hAnsi="Arial" w:cs="Arial"/>
              </w:rPr>
            </w:pPr>
            <w:r>
              <w:rPr>
                <w:rFonts w:ascii="Arial" w:hAnsi="Arial" w:cs="Arial"/>
              </w:rPr>
              <w:t>Referrals to Commissioned Rehabilitation Services will be completed by Community Offender Managers</w:t>
            </w:r>
            <w:r w:rsidR="00B328E5">
              <w:rPr>
                <w:rFonts w:ascii="Arial" w:hAnsi="Arial" w:cs="Arial"/>
              </w:rPr>
              <w:t xml:space="preserve"> </w:t>
            </w:r>
            <w:r w:rsidR="00B328E5" w:rsidRPr="00FE0C9E">
              <w:rPr>
                <w:rFonts w:ascii="Arial" w:hAnsi="Arial" w:cs="Arial"/>
              </w:rPr>
              <w:t>(also known as Community Probation Practitioner)</w:t>
            </w:r>
            <w:r w:rsidRPr="00FE0C9E">
              <w:rPr>
                <w:rFonts w:ascii="Arial" w:hAnsi="Arial" w:cs="Arial"/>
              </w:rPr>
              <w:t>.</w:t>
            </w:r>
            <w:r>
              <w:rPr>
                <w:rFonts w:ascii="Arial" w:hAnsi="Arial" w:cs="Arial"/>
              </w:rPr>
              <w:t xml:space="preserve"> Colleagues based in the prison can also refer </w:t>
            </w:r>
            <w:r w:rsidR="00BE357E" w:rsidRPr="008931D2">
              <w:rPr>
                <w:rFonts w:ascii="Arial" w:hAnsi="Arial" w:cs="Arial"/>
                <w:b/>
                <w:bCs/>
              </w:rPr>
              <w:t xml:space="preserve">following </w:t>
            </w:r>
            <w:r w:rsidRPr="008931D2">
              <w:rPr>
                <w:rFonts w:ascii="Arial" w:hAnsi="Arial" w:cs="Arial"/>
                <w:b/>
                <w:bCs/>
              </w:rPr>
              <w:t>consultation with the Community Offender Manager</w:t>
            </w:r>
            <w:r>
              <w:rPr>
                <w:rFonts w:ascii="Arial" w:hAnsi="Arial" w:cs="Arial"/>
              </w:rPr>
              <w:t xml:space="preserve"> and in line with sentence planning.</w:t>
            </w:r>
            <w:r w:rsidR="00B54110">
              <w:rPr>
                <w:rFonts w:ascii="Arial" w:hAnsi="Arial" w:cs="Arial"/>
              </w:rPr>
              <w:t xml:space="preserve"> </w:t>
            </w:r>
            <w:r>
              <w:rPr>
                <w:rFonts w:ascii="Arial" w:hAnsi="Arial" w:cs="Arial"/>
              </w:rPr>
              <w:t xml:space="preserve"> </w:t>
            </w:r>
            <w:r w:rsidR="00BE357E">
              <w:rPr>
                <w:rFonts w:ascii="Arial" w:hAnsi="Arial" w:cs="Arial"/>
              </w:rPr>
              <w:t>Liaison with the COM is needed as the referral also needs to include the CRS which will be needed post-release.</w:t>
            </w:r>
          </w:p>
          <w:p w14:paraId="0FB430CA" w14:textId="77777777" w:rsidR="00E20D23" w:rsidRDefault="00E20D23" w:rsidP="00E20D23">
            <w:pPr>
              <w:pStyle w:val="xmsolistparagraph"/>
              <w:ind w:left="0"/>
              <w:rPr>
                <w:rFonts w:ascii="Arial" w:eastAsia="Times New Roman" w:hAnsi="Arial" w:cs="Arial"/>
              </w:rPr>
            </w:pPr>
          </w:p>
          <w:p w14:paraId="0EC069D6" w14:textId="77777777" w:rsidR="00E20D23" w:rsidRDefault="00E20D23" w:rsidP="00E20D23">
            <w:pPr>
              <w:pStyle w:val="xmsolistparagraph"/>
              <w:ind w:left="0"/>
              <w:rPr>
                <w:rFonts w:ascii="Arial" w:eastAsia="Times New Roman" w:hAnsi="Arial" w:cs="Arial"/>
              </w:rPr>
            </w:pPr>
          </w:p>
          <w:p w14:paraId="06A8EFEB" w14:textId="1618BC81" w:rsidR="00E20D23" w:rsidRPr="00DC0B74" w:rsidRDefault="00E20D23" w:rsidP="00D66E98">
            <w:pPr>
              <w:pStyle w:val="xmsolistparagraph"/>
              <w:numPr>
                <w:ilvl w:val="0"/>
                <w:numId w:val="29"/>
              </w:numPr>
              <w:rPr>
                <w:rFonts w:ascii="Arial" w:eastAsia="Times New Roman" w:hAnsi="Arial" w:cs="Arial"/>
              </w:rPr>
            </w:pPr>
            <w:r w:rsidRPr="00DC0B74">
              <w:rPr>
                <w:rFonts w:ascii="Arial" w:eastAsia="Times New Roman" w:hAnsi="Arial" w:cs="Arial"/>
              </w:rPr>
              <w:lastRenderedPageBreak/>
              <w:t xml:space="preserve">The Rate </w:t>
            </w:r>
            <w:r w:rsidR="00EB1CA9">
              <w:rPr>
                <w:rFonts w:ascii="Arial" w:eastAsia="Times New Roman" w:hAnsi="Arial" w:cs="Arial"/>
              </w:rPr>
              <w:t>C</w:t>
            </w:r>
            <w:r w:rsidRPr="00DC0B74">
              <w:rPr>
                <w:rFonts w:ascii="Arial" w:eastAsia="Times New Roman" w:hAnsi="Arial" w:cs="Arial"/>
              </w:rPr>
              <w:t xml:space="preserve">ard will be replaced by a new digital </w:t>
            </w:r>
            <w:r w:rsidR="00E744C2">
              <w:rPr>
                <w:rFonts w:ascii="Arial" w:eastAsia="Times New Roman" w:hAnsi="Arial" w:cs="Arial"/>
              </w:rPr>
              <w:t xml:space="preserve">Refer and Monitor </w:t>
            </w:r>
            <w:r w:rsidRPr="00DC0B74">
              <w:rPr>
                <w:rFonts w:ascii="Arial" w:eastAsia="Times New Roman" w:hAnsi="Arial" w:cs="Arial"/>
              </w:rPr>
              <w:t>tool</w:t>
            </w:r>
            <w:r>
              <w:rPr>
                <w:rFonts w:ascii="Arial" w:eastAsia="Times New Roman" w:hAnsi="Arial" w:cs="Arial"/>
              </w:rPr>
              <w:t xml:space="preserve">. </w:t>
            </w:r>
            <w:r w:rsidR="00844666">
              <w:rPr>
                <w:rFonts w:ascii="Arial" w:eastAsia="Times New Roman" w:hAnsi="Arial" w:cs="Arial"/>
              </w:rPr>
              <w:t>(There will no longer be a requirement for a COM to raise an NSI)</w:t>
            </w:r>
          </w:p>
          <w:p w14:paraId="5A0F3A88" w14:textId="77777777" w:rsidR="00E20D23" w:rsidRDefault="00E20D23" w:rsidP="00E20D23">
            <w:pPr>
              <w:pStyle w:val="xmsonormal"/>
              <w:ind w:left="360"/>
              <w:jc w:val="both"/>
              <w:rPr>
                <w:rFonts w:ascii="Arial" w:hAnsi="Arial" w:cs="Arial"/>
              </w:rPr>
            </w:pPr>
          </w:p>
          <w:p w14:paraId="6FD06599" w14:textId="1EBA5EA3" w:rsidR="00E20D23" w:rsidRDefault="00E20D23" w:rsidP="00D66E98">
            <w:pPr>
              <w:pStyle w:val="xmsonormal"/>
              <w:numPr>
                <w:ilvl w:val="0"/>
                <w:numId w:val="29"/>
              </w:numPr>
              <w:jc w:val="both"/>
              <w:rPr>
                <w:b/>
                <w:bCs/>
              </w:rPr>
            </w:pPr>
            <w:r w:rsidRPr="00DC0B74">
              <w:rPr>
                <w:rFonts w:ascii="Arial" w:hAnsi="Arial" w:cs="Arial"/>
              </w:rPr>
              <w:t xml:space="preserve">Everyone leaving prison, including </w:t>
            </w:r>
            <w:r>
              <w:rPr>
                <w:rFonts w:ascii="Arial" w:hAnsi="Arial" w:cs="Arial"/>
              </w:rPr>
              <w:t xml:space="preserve">those released </w:t>
            </w:r>
            <w:r w:rsidRPr="00DC0B74">
              <w:rPr>
                <w:rFonts w:ascii="Arial" w:hAnsi="Arial" w:cs="Arial"/>
              </w:rPr>
              <w:t xml:space="preserve">direct from Court will receive a resettlement pack with local information to reduce the anxiety often experienced leading up to release, continuing a current </w:t>
            </w:r>
            <w:proofErr w:type="spellStart"/>
            <w:r w:rsidRPr="00DC0B74">
              <w:rPr>
                <w:rFonts w:ascii="Arial" w:hAnsi="Arial" w:cs="Arial"/>
              </w:rPr>
              <w:t>eTTG</w:t>
            </w:r>
            <w:proofErr w:type="spellEnd"/>
            <w:r w:rsidRPr="00DC0B74">
              <w:rPr>
                <w:rFonts w:ascii="Arial" w:hAnsi="Arial" w:cs="Arial"/>
              </w:rPr>
              <w:t xml:space="preserve"> practice in many prisons. </w:t>
            </w:r>
          </w:p>
        </w:tc>
      </w:tr>
    </w:tbl>
    <w:p w14:paraId="54FBF809" w14:textId="3621A656" w:rsidR="004773CD" w:rsidRDefault="004773CD" w:rsidP="00E12253">
      <w:pPr>
        <w:rPr>
          <w:b/>
          <w:bCs/>
        </w:rPr>
      </w:pPr>
    </w:p>
    <w:p w14:paraId="43F7059D" w14:textId="77777777" w:rsidR="007439F5" w:rsidRDefault="007439F5" w:rsidP="00E12253">
      <w:pPr>
        <w:rPr>
          <w:b/>
          <w:bCs/>
        </w:rPr>
      </w:pPr>
    </w:p>
    <w:p w14:paraId="51918F58" w14:textId="790AF398" w:rsidR="007439F5" w:rsidRPr="00426BDB" w:rsidRDefault="00F15F5E" w:rsidP="00346C5E">
      <w:pPr>
        <w:pStyle w:val="ListParagraph"/>
        <w:numPr>
          <w:ilvl w:val="0"/>
          <w:numId w:val="19"/>
        </w:numPr>
        <w:shd w:val="clear" w:color="auto" w:fill="002060"/>
        <w:spacing w:before="240" w:line="360" w:lineRule="auto"/>
        <w:ind w:left="357" w:hanging="357"/>
        <w:rPr>
          <w:rFonts w:eastAsia="Calibri" w:cs="Arial"/>
          <w:sz w:val="24"/>
        </w:rPr>
      </w:pPr>
      <w:r w:rsidRPr="00426BDB">
        <w:rPr>
          <w:rFonts w:cs="Arial"/>
          <w:b/>
          <w:bCs/>
          <w:sz w:val="24"/>
          <w:szCs w:val="28"/>
        </w:rPr>
        <w:t>Resettlement Activities Day 1</w:t>
      </w:r>
    </w:p>
    <w:tbl>
      <w:tblPr>
        <w:tblStyle w:val="TableGrid"/>
        <w:tblW w:w="0" w:type="auto"/>
        <w:tblLook w:val="04A0" w:firstRow="1" w:lastRow="0" w:firstColumn="1" w:lastColumn="0" w:noHBand="0" w:noVBand="1"/>
      </w:tblPr>
      <w:tblGrid>
        <w:gridCol w:w="4508"/>
        <w:gridCol w:w="4508"/>
      </w:tblGrid>
      <w:tr w:rsidR="00E12253" w14:paraId="24E8EA42" w14:textId="77777777" w:rsidTr="000A2871">
        <w:tc>
          <w:tcPr>
            <w:tcW w:w="4508" w:type="dxa"/>
            <w:shd w:val="clear" w:color="auto" w:fill="A8D08D" w:themeFill="accent6" w:themeFillTint="99"/>
          </w:tcPr>
          <w:p w14:paraId="3CD5BA42" w14:textId="77777777" w:rsidR="00E12253" w:rsidRPr="000A2871" w:rsidRDefault="00E12253" w:rsidP="00A079F8">
            <w:pPr>
              <w:pStyle w:val="xmsonormal"/>
              <w:spacing w:before="120" w:after="120"/>
              <w:jc w:val="both"/>
              <w:rPr>
                <w:rFonts w:ascii="Arial" w:hAnsi="Arial" w:cs="Arial"/>
                <w:b/>
                <w:bCs/>
              </w:rPr>
            </w:pPr>
            <w:r w:rsidRPr="000A2871">
              <w:rPr>
                <w:rFonts w:ascii="Arial" w:hAnsi="Arial" w:cs="Arial"/>
                <w:b/>
                <w:bCs/>
              </w:rPr>
              <w:t>What remains the same</w:t>
            </w:r>
          </w:p>
        </w:tc>
        <w:tc>
          <w:tcPr>
            <w:tcW w:w="4508" w:type="dxa"/>
            <w:shd w:val="clear" w:color="auto" w:fill="A8D08D" w:themeFill="accent6" w:themeFillTint="99"/>
          </w:tcPr>
          <w:p w14:paraId="6E57446D" w14:textId="77777777" w:rsidR="00E12253" w:rsidRPr="000A2871" w:rsidRDefault="00E12253" w:rsidP="00A079F8">
            <w:pPr>
              <w:pStyle w:val="xmsonormal"/>
              <w:spacing w:before="120" w:after="120"/>
              <w:jc w:val="both"/>
              <w:rPr>
                <w:rFonts w:ascii="Arial" w:hAnsi="Arial" w:cs="Arial"/>
                <w:b/>
                <w:bCs/>
              </w:rPr>
            </w:pPr>
            <w:r w:rsidRPr="000A2871">
              <w:rPr>
                <w:rFonts w:ascii="Arial" w:hAnsi="Arial" w:cs="Arial"/>
                <w:b/>
                <w:bCs/>
              </w:rPr>
              <w:t>What`s changing</w:t>
            </w:r>
          </w:p>
        </w:tc>
      </w:tr>
      <w:tr w:rsidR="00945E4A" w:rsidRPr="00945E4A" w14:paraId="7DBD3C1E" w14:textId="77777777" w:rsidTr="00A079F8">
        <w:tc>
          <w:tcPr>
            <w:tcW w:w="4508" w:type="dxa"/>
          </w:tcPr>
          <w:p w14:paraId="166FA5BE" w14:textId="73485481" w:rsidR="00E12253" w:rsidRPr="00FA3DE7" w:rsidRDefault="00E12253" w:rsidP="00A079F8">
            <w:pPr>
              <w:pStyle w:val="xmsonormal"/>
              <w:spacing w:line="276" w:lineRule="auto"/>
              <w:rPr>
                <w:rFonts w:ascii="Arial" w:hAnsi="Arial" w:cs="Arial"/>
              </w:rPr>
            </w:pPr>
            <w:r w:rsidRPr="00FA3DE7">
              <w:rPr>
                <w:rFonts w:ascii="Arial" w:hAnsi="Arial" w:cs="Arial"/>
              </w:rPr>
              <w:t xml:space="preserve">All current services provided to </w:t>
            </w:r>
            <w:r w:rsidRPr="00FA3DE7">
              <w:rPr>
                <w:rFonts w:ascii="Arial" w:hAnsi="Arial" w:cs="Arial"/>
                <w:b/>
                <w:bCs/>
              </w:rPr>
              <w:t>non-convicted</w:t>
            </w:r>
            <w:r w:rsidRPr="00FA3DE7">
              <w:rPr>
                <w:rFonts w:ascii="Arial" w:hAnsi="Arial" w:cs="Arial"/>
              </w:rPr>
              <w:t xml:space="preserve"> persons will remain the same</w:t>
            </w:r>
            <w:r w:rsidR="00945E4A" w:rsidRPr="00FA3DE7">
              <w:rPr>
                <w:rFonts w:ascii="Arial" w:hAnsi="Arial" w:cs="Arial"/>
              </w:rPr>
              <w:t>.</w:t>
            </w:r>
          </w:p>
          <w:p w14:paraId="5436339A" w14:textId="381D81B7" w:rsidR="00E12253" w:rsidRPr="00945E4A" w:rsidRDefault="00945E4A" w:rsidP="00945E4A">
            <w:pPr>
              <w:pStyle w:val="xmsonormal"/>
              <w:spacing w:line="276" w:lineRule="auto"/>
              <w:rPr>
                <w:rFonts w:ascii="Arial" w:hAnsi="Arial" w:cs="Arial"/>
                <w:color w:val="FF0000"/>
              </w:rPr>
            </w:pPr>
            <w:r w:rsidRPr="00FA3DE7">
              <w:rPr>
                <w:rFonts w:ascii="Arial" w:hAnsi="Arial" w:cs="Arial"/>
              </w:rPr>
              <w:t>Keyworkers maintain contact and a relationship with unconvicted people.</w:t>
            </w:r>
          </w:p>
        </w:tc>
        <w:tc>
          <w:tcPr>
            <w:tcW w:w="4508" w:type="dxa"/>
          </w:tcPr>
          <w:p w14:paraId="3E668305" w14:textId="5F060F63" w:rsidR="00E12253" w:rsidRPr="00FA3DE7" w:rsidRDefault="00E12253" w:rsidP="00A079F8">
            <w:pPr>
              <w:pStyle w:val="xmsonormal"/>
              <w:spacing w:line="276" w:lineRule="auto"/>
              <w:rPr>
                <w:rFonts w:ascii="Arial" w:hAnsi="Arial" w:cs="Arial"/>
              </w:rPr>
            </w:pPr>
            <w:r w:rsidRPr="00FA3DE7">
              <w:rPr>
                <w:rFonts w:ascii="Arial" w:hAnsi="Arial" w:cs="Arial"/>
              </w:rPr>
              <w:t xml:space="preserve">Probation Regions </w:t>
            </w:r>
            <w:r w:rsidR="00945E4A" w:rsidRPr="00FA3DE7">
              <w:rPr>
                <w:rFonts w:ascii="Arial" w:hAnsi="Arial" w:cs="Arial"/>
              </w:rPr>
              <w:t xml:space="preserve">will determine what services can be maintained based on available staff. </w:t>
            </w:r>
          </w:p>
        </w:tc>
      </w:tr>
      <w:tr w:rsidR="00E12253" w14:paraId="37D7AD6D" w14:textId="77777777" w:rsidTr="00A079F8">
        <w:tc>
          <w:tcPr>
            <w:tcW w:w="4508" w:type="dxa"/>
          </w:tcPr>
          <w:p w14:paraId="5FB83AEA" w14:textId="77777777" w:rsidR="00E12253" w:rsidRDefault="00E12253" w:rsidP="00A079F8">
            <w:pPr>
              <w:pStyle w:val="xmsonormal"/>
              <w:spacing w:line="276" w:lineRule="auto"/>
              <w:rPr>
                <w:rFonts w:ascii="Arial" w:hAnsi="Arial" w:cs="Arial"/>
              </w:rPr>
            </w:pPr>
            <w:r w:rsidRPr="00576AAD">
              <w:rPr>
                <w:rFonts w:ascii="Arial" w:hAnsi="Arial" w:cs="Arial"/>
                <w:b/>
                <w:bCs/>
              </w:rPr>
              <w:t>BCST 1</w:t>
            </w:r>
            <w:r>
              <w:rPr>
                <w:rFonts w:ascii="Arial" w:hAnsi="Arial" w:cs="Arial"/>
              </w:rPr>
              <w:t xml:space="preserve">. </w:t>
            </w:r>
            <w:r w:rsidRPr="00CA0A1C">
              <w:rPr>
                <w:rFonts w:ascii="Arial" w:hAnsi="Arial" w:cs="Arial"/>
              </w:rPr>
              <w:t xml:space="preserve">Prison staff will continue to complete. </w:t>
            </w:r>
            <w:r>
              <w:rPr>
                <w:rFonts w:ascii="Arial" w:hAnsi="Arial" w:cs="Arial"/>
              </w:rPr>
              <w:t>(completed with 72hrs)</w:t>
            </w:r>
          </w:p>
          <w:p w14:paraId="39B91221" w14:textId="77777777" w:rsidR="00E12253" w:rsidRDefault="00E12253" w:rsidP="00A079F8">
            <w:pPr>
              <w:pStyle w:val="xmsonormal"/>
              <w:spacing w:line="276" w:lineRule="auto"/>
              <w:rPr>
                <w:rFonts w:ascii="Arial" w:hAnsi="Arial" w:cs="Arial"/>
              </w:rPr>
            </w:pPr>
          </w:p>
          <w:p w14:paraId="0BF93DC7" w14:textId="77777777" w:rsidR="00E12253" w:rsidRPr="00CA0A1C" w:rsidRDefault="00E12253" w:rsidP="00A079F8">
            <w:pPr>
              <w:pStyle w:val="xmsonormal"/>
              <w:spacing w:line="276" w:lineRule="auto"/>
              <w:rPr>
                <w:rFonts w:ascii="Arial" w:hAnsi="Arial" w:cs="Arial"/>
              </w:rPr>
            </w:pPr>
            <w:r w:rsidRPr="00576AAD">
              <w:rPr>
                <w:rFonts w:ascii="Arial" w:hAnsi="Arial" w:cs="Arial"/>
                <w:b/>
                <w:bCs/>
              </w:rPr>
              <w:t>BCST 2</w:t>
            </w:r>
            <w:r w:rsidRPr="00CA0A1C">
              <w:rPr>
                <w:rFonts w:ascii="Arial" w:hAnsi="Arial" w:cs="Arial"/>
              </w:rPr>
              <w:t xml:space="preserve"> </w:t>
            </w:r>
            <w:r>
              <w:rPr>
                <w:rFonts w:ascii="Arial" w:hAnsi="Arial" w:cs="Arial"/>
              </w:rPr>
              <w:t xml:space="preserve">immediate needs and pre-release planning </w:t>
            </w:r>
            <w:r w:rsidRPr="00CA0A1C">
              <w:rPr>
                <w:rFonts w:ascii="Arial" w:hAnsi="Arial" w:cs="Arial"/>
              </w:rPr>
              <w:t>will continue until the revised risk and needs assessment is introduced</w:t>
            </w:r>
            <w:r>
              <w:rPr>
                <w:rFonts w:ascii="Arial" w:hAnsi="Arial" w:cs="Arial"/>
              </w:rPr>
              <w:t xml:space="preserve"> (completed with 5 working days of receiving a completed part 2)</w:t>
            </w:r>
          </w:p>
        </w:tc>
        <w:tc>
          <w:tcPr>
            <w:tcW w:w="4508" w:type="dxa"/>
          </w:tcPr>
          <w:p w14:paraId="518EEF11" w14:textId="0BC43E20" w:rsidR="00E12253" w:rsidRDefault="00E12253" w:rsidP="00A079F8">
            <w:pPr>
              <w:pStyle w:val="xmsonormal"/>
              <w:spacing w:line="276" w:lineRule="auto"/>
              <w:rPr>
                <w:rFonts w:ascii="Arial" w:hAnsi="Arial" w:cs="Arial"/>
              </w:rPr>
            </w:pPr>
            <w:r w:rsidRPr="00CA0A1C">
              <w:rPr>
                <w:rFonts w:ascii="Arial" w:hAnsi="Arial" w:cs="Arial"/>
              </w:rPr>
              <w:t xml:space="preserve">BCST 2 at 12 weeks pre-release will not be completed for individuals assessed as high risk. For these individual’s </w:t>
            </w:r>
            <w:r w:rsidR="00184F3E" w:rsidRPr="00E4549F">
              <w:rPr>
                <w:rFonts w:ascii="Arial" w:hAnsi="Arial" w:cs="Arial"/>
              </w:rPr>
              <w:t>Community Probation Practitioner</w:t>
            </w:r>
            <w:r w:rsidR="00184F3E">
              <w:rPr>
                <w:rFonts w:ascii="Arial" w:hAnsi="Arial" w:cs="Arial"/>
              </w:rPr>
              <w:t xml:space="preserve"> / COM </w:t>
            </w:r>
            <w:r w:rsidRPr="00CA0A1C">
              <w:rPr>
                <w:rFonts w:ascii="Arial" w:hAnsi="Arial" w:cs="Arial"/>
              </w:rPr>
              <w:t>will complete a pre-release OASys assessment removing duplication with existing processes</w:t>
            </w:r>
          </w:p>
          <w:p w14:paraId="4484017E" w14:textId="77777777" w:rsidR="00D66E98" w:rsidRDefault="00D66E98" w:rsidP="00A079F8">
            <w:pPr>
              <w:pStyle w:val="xmsonormal"/>
              <w:spacing w:line="276" w:lineRule="auto"/>
              <w:rPr>
                <w:rFonts w:ascii="Arial" w:hAnsi="Arial" w:cs="Arial"/>
                <w:b/>
                <w:bCs/>
                <w:i/>
                <w:iCs/>
              </w:rPr>
            </w:pPr>
          </w:p>
          <w:p w14:paraId="73C3C133" w14:textId="028BB3F9" w:rsidR="00304331" w:rsidRPr="00CA1222" w:rsidRDefault="00304331" w:rsidP="00A079F8">
            <w:pPr>
              <w:pStyle w:val="xmsonormal"/>
              <w:spacing w:line="276" w:lineRule="auto"/>
              <w:rPr>
                <w:rFonts w:ascii="Arial" w:hAnsi="Arial" w:cs="Arial"/>
                <w:i/>
                <w:iCs/>
              </w:rPr>
            </w:pPr>
            <w:r w:rsidRPr="00CA1222">
              <w:rPr>
                <w:rFonts w:ascii="Arial" w:hAnsi="Arial" w:cs="Arial"/>
                <w:i/>
                <w:iCs/>
              </w:rPr>
              <w:t>Wales</w:t>
            </w:r>
            <w:r w:rsidR="009669D2" w:rsidRPr="00CA1222">
              <w:rPr>
                <w:rFonts w:ascii="Arial" w:hAnsi="Arial" w:cs="Arial"/>
                <w:i/>
                <w:iCs/>
              </w:rPr>
              <w:t xml:space="preserve"> are</w:t>
            </w:r>
            <w:r w:rsidRPr="00CA1222">
              <w:rPr>
                <w:rFonts w:ascii="Arial" w:hAnsi="Arial" w:cs="Arial"/>
                <w:i/>
                <w:iCs/>
              </w:rPr>
              <w:t xml:space="preserve"> implementing changes on Day 1 – completing OASys on all people in prison and removing BCST</w:t>
            </w:r>
            <w:r w:rsidR="00CC0BA4" w:rsidRPr="00CA1222">
              <w:rPr>
                <w:rFonts w:ascii="Arial" w:hAnsi="Arial" w:cs="Arial"/>
                <w:i/>
                <w:iCs/>
              </w:rPr>
              <w:t xml:space="preserve">. </w:t>
            </w:r>
            <w:r w:rsidR="00A9465F" w:rsidRPr="00CA1222">
              <w:rPr>
                <w:rFonts w:ascii="Arial" w:hAnsi="Arial" w:cs="Arial"/>
                <w:i/>
                <w:iCs/>
              </w:rPr>
              <w:t>Further details will be provided by Probation Service in Wales</w:t>
            </w:r>
          </w:p>
        </w:tc>
      </w:tr>
      <w:tr w:rsidR="00E12253" w14:paraId="7016354D" w14:textId="77777777" w:rsidTr="00A079F8">
        <w:tc>
          <w:tcPr>
            <w:tcW w:w="4508" w:type="dxa"/>
          </w:tcPr>
          <w:p w14:paraId="561B4882" w14:textId="6482B990" w:rsidR="004002EB" w:rsidRDefault="00E12253" w:rsidP="00A079F8">
            <w:pPr>
              <w:pStyle w:val="xmsonormal"/>
              <w:spacing w:line="276" w:lineRule="auto"/>
              <w:rPr>
                <w:rFonts w:ascii="Arial" w:hAnsi="Arial" w:cs="Arial"/>
              </w:rPr>
            </w:pPr>
            <w:r w:rsidRPr="00576AAD">
              <w:rPr>
                <w:rFonts w:ascii="Arial" w:hAnsi="Arial" w:cs="Arial"/>
                <w:b/>
                <w:bCs/>
              </w:rPr>
              <w:t>Finance, Benefits and Debt</w:t>
            </w:r>
            <w:r>
              <w:rPr>
                <w:rFonts w:ascii="Arial" w:hAnsi="Arial" w:cs="Arial"/>
              </w:rPr>
              <w:t xml:space="preserve">. </w:t>
            </w:r>
            <w:r w:rsidR="004002EB">
              <w:rPr>
                <w:rFonts w:ascii="Arial" w:hAnsi="Arial" w:cs="Arial"/>
              </w:rPr>
              <w:t>S</w:t>
            </w:r>
            <w:r w:rsidRPr="00576AAD">
              <w:rPr>
                <w:rFonts w:ascii="Arial" w:hAnsi="Arial" w:cs="Arial"/>
              </w:rPr>
              <w:t>ervices provided will continue to be delivered, including referrals to prison based services and specialist community</w:t>
            </w:r>
            <w:r w:rsidR="004002EB">
              <w:rPr>
                <w:rFonts w:ascii="Arial" w:hAnsi="Arial" w:cs="Arial"/>
              </w:rPr>
              <w:t>-</w:t>
            </w:r>
            <w:r>
              <w:rPr>
                <w:rFonts w:ascii="Arial" w:hAnsi="Arial" w:cs="Arial"/>
              </w:rPr>
              <w:t>b</w:t>
            </w:r>
            <w:r w:rsidRPr="00576AAD">
              <w:rPr>
                <w:rFonts w:ascii="Arial" w:hAnsi="Arial" w:cs="Arial"/>
              </w:rPr>
              <w:t>ased services</w:t>
            </w:r>
            <w:r w:rsidR="004002EB">
              <w:rPr>
                <w:rFonts w:ascii="Arial" w:hAnsi="Arial" w:cs="Arial"/>
              </w:rPr>
              <w:t xml:space="preserve">. </w:t>
            </w:r>
          </w:p>
          <w:p w14:paraId="0615BC55" w14:textId="7B364FA6" w:rsidR="004002EB" w:rsidRDefault="004002EB" w:rsidP="00A079F8">
            <w:pPr>
              <w:pStyle w:val="xmsonormal"/>
              <w:spacing w:line="276" w:lineRule="auto"/>
              <w:rPr>
                <w:rFonts w:ascii="Arial" w:hAnsi="Arial" w:cs="Arial"/>
              </w:rPr>
            </w:pPr>
            <w:r>
              <w:rPr>
                <w:rFonts w:ascii="Arial" w:hAnsi="Arial" w:cs="Arial"/>
              </w:rPr>
              <w:t>(See annex A)</w:t>
            </w:r>
            <w:r w:rsidR="000F53AB">
              <w:rPr>
                <w:rFonts w:ascii="Arial" w:hAnsi="Arial" w:cs="Arial"/>
              </w:rPr>
              <w:t>.</w:t>
            </w:r>
          </w:p>
          <w:p w14:paraId="3E52750F" w14:textId="77777777" w:rsidR="004002EB" w:rsidRDefault="004002EB" w:rsidP="00A079F8">
            <w:pPr>
              <w:pStyle w:val="xmsonormal"/>
              <w:spacing w:line="276" w:lineRule="auto"/>
              <w:rPr>
                <w:rFonts w:ascii="Arial" w:hAnsi="Arial" w:cs="Arial"/>
              </w:rPr>
            </w:pPr>
          </w:p>
          <w:p w14:paraId="6824F7A7" w14:textId="62B6924B" w:rsidR="004002EB" w:rsidRPr="00CA0A1C" w:rsidRDefault="00AB63AA" w:rsidP="00A079F8">
            <w:pPr>
              <w:pStyle w:val="xmsonormal"/>
              <w:spacing w:line="276" w:lineRule="auto"/>
              <w:rPr>
                <w:rFonts w:ascii="Arial" w:hAnsi="Arial" w:cs="Arial"/>
              </w:rPr>
            </w:pPr>
            <w:r>
              <w:rPr>
                <w:rFonts w:ascii="Arial" w:hAnsi="Arial" w:cs="Arial"/>
              </w:rPr>
              <w:t xml:space="preserve">Probation Service </w:t>
            </w:r>
            <w:r w:rsidR="00EB142C">
              <w:rPr>
                <w:rFonts w:ascii="Arial" w:hAnsi="Arial" w:cs="Arial"/>
              </w:rPr>
              <w:t>to signpost to financial services and not provide financial advice</w:t>
            </w:r>
          </w:p>
        </w:tc>
        <w:tc>
          <w:tcPr>
            <w:tcW w:w="4508" w:type="dxa"/>
          </w:tcPr>
          <w:p w14:paraId="2A3C8E4F" w14:textId="0A7E411D" w:rsidR="00D66E98" w:rsidRDefault="00E12253" w:rsidP="00E36E86">
            <w:pPr>
              <w:pStyle w:val="xmsonormal"/>
              <w:spacing w:line="276" w:lineRule="auto"/>
              <w:rPr>
                <w:rFonts w:ascii="Arial" w:hAnsi="Arial" w:cs="Arial"/>
              </w:rPr>
            </w:pPr>
            <w:r w:rsidRPr="00576AAD">
              <w:rPr>
                <w:rFonts w:ascii="Arial" w:hAnsi="Arial" w:cs="Arial"/>
              </w:rPr>
              <w:t xml:space="preserve">Where staff </w:t>
            </w:r>
            <w:r w:rsidR="0032386A">
              <w:rPr>
                <w:rFonts w:ascii="Arial" w:hAnsi="Arial" w:cs="Arial"/>
              </w:rPr>
              <w:t xml:space="preserve">previously </w:t>
            </w:r>
            <w:r w:rsidRPr="00576AAD">
              <w:rPr>
                <w:rFonts w:ascii="Arial" w:hAnsi="Arial" w:cs="Arial"/>
              </w:rPr>
              <w:t xml:space="preserve">delivering this service </w:t>
            </w:r>
            <w:r w:rsidR="00DF024C">
              <w:rPr>
                <w:rFonts w:ascii="Arial" w:hAnsi="Arial" w:cs="Arial"/>
              </w:rPr>
              <w:t xml:space="preserve">as part of the ETTG </w:t>
            </w:r>
            <w:r w:rsidR="00F15F5E">
              <w:rPr>
                <w:rFonts w:ascii="Arial" w:hAnsi="Arial" w:cs="Arial"/>
              </w:rPr>
              <w:t>service</w:t>
            </w:r>
            <w:r w:rsidR="00DF024C">
              <w:rPr>
                <w:rFonts w:ascii="Arial" w:hAnsi="Arial" w:cs="Arial"/>
              </w:rPr>
              <w:t xml:space="preserve"> supply chain but have </w:t>
            </w:r>
            <w:r w:rsidRPr="00576AAD">
              <w:rPr>
                <w:rFonts w:ascii="Arial" w:hAnsi="Arial" w:cs="Arial"/>
              </w:rPr>
              <w:t xml:space="preserve">been allocated to </w:t>
            </w:r>
            <w:r w:rsidR="004002EB">
              <w:rPr>
                <w:rFonts w:ascii="Arial" w:hAnsi="Arial" w:cs="Arial"/>
              </w:rPr>
              <w:t xml:space="preserve">the Probation </w:t>
            </w:r>
            <w:r w:rsidRPr="00576AAD">
              <w:rPr>
                <w:rFonts w:ascii="Arial" w:hAnsi="Arial" w:cs="Arial"/>
              </w:rPr>
              <w:t>Service</w:t>
            </w:r>
            <w:r w:rsidR="00DF024C">
              <w:rPr>
                <w:rFonts w:ascii="Arial" w:hAnsi="Arial" w:cs="Arial"/>
              </w:rPr>
              <w:t xml:space="preserve"> under role assignment</w:t>
            </w:r>
            <w:r w:rsidRPr="00576AAD">
              <w:rPr>
                <w:rFonts w:ascii="Arial" w:hAnsi="Arial" w:cs="Arial"/>
              </w:rPr>
              <w:t xml:space="preserve">, </w:t>
            </w:r>
            <w:r w:rsidR="0025484E">
              <w:rPr>
                <w:rFonts w:ascii="Arial" w:hAnsi="Arial" w:cs="Arial"/>
              </w:rPr>
              <w:t xml:space="preserve">the RPD can decide that </w:t>
            </w:r>
            <w:r w:rsidR="00DF024C">
              <w:rPr>
                <w:rFonts w:ascii="Arial" w:hAnsi="Arial" w:cs="Arial"/>
              </w:rPr>
              <w:t xml:space="preserve">these staff </w:t>
            </w:r>
            <w:r w:rsidR="0025484E">
              <w:rPr>
                <w:rFonts w:ascii="Arial" w:hAnsi="Arial" w:cs="Arial"/>
              </w:rPr>
              <w:t>can</w:t>
            </w:r>
            <w:r w:rsidRPr="00576AAD">
              <w:rPr>
                <w:rFonts w:ascii="Arial" w:hAnsi="Arial" w:cs="Arial"/>
              </w:rPr>
              <w:t xml:space="preserve"> deliver the service. </w:t>
            </w:r>
          </w:p>
          <w:p w14:paraId="2894A4F7" w14:textId="047EF5B7" w:rsidR="000F53AB" w:rsidRDefault="000F53AB" w:rsidP="00E36E86">
            <w:pPr>
              <w:pStyle w:val="xmsonormal"/>
              <w:spacing w:line="276" w:lineRule="auto"/>
              <w:rPr>
                <w:rFonts w:ascii="Arial" w:hAnsi="Arial" w:cs="Arial"/>
              </w:rPr>
            </w:pPr>
          </w:p>
          <w:p w14:paraId="789283D5" w14:textId="77777777" w:rsidR="000F53AB" w:rsidRDefault="000F53AB" w:rsidP="000F53AB">
            <w:pPr>
              <w:pStyle w:val="xmsonormal"/>
              <w:spacing w:line="276" w:lineRule="auto"/>
              <w:rPr>
                <w:rFonts w:ascii="Arial" w:hAnsi="Arial" w:cs="Arial"/>
              </w:rPr>
            </w:pPr>
            <w:r>
              <w:rPr>
                <w:rFonts w:ascii="Arial" w:hAnsi="Arial" w:cs="Arial"/>
              </w:rPr>
              <w:t xml:space="preserve">Ensure that everyone leaving prison has identification and a bank account and that those who cannot claim benefits </w:t>
            </w:r>
            <w:proofErr w:type="gramStart"/>
            <w:r>
              <w:rPr>
                <w:rFonts w:ascii="Arial" w:hAnsi="Arial" w:cs="Arial"/>
              </w:rPr>
              <w:t>on line</w:t>
            </w:r>
            <w:proofErr w:type="gramEnd"/>
            <w:r>
              <w:rPr>
                <w:rFonts w:ascii="Arial" w:hAnsi="Arial" w:cs="Arial"/>
              </w:rPr>
              <w:t xml:space="preserve"> get the opportunity from their day of release to access DWP telephone service. </w:t>
            </w:r>
          </w:p>
          <w:p w14:paraId="15A51139" w14:textId="77777777" w:rsidR="000F53AB" w:rsidRDefault="000F53AB" w:rsidP="00E36E86">
            <w:pPr>
              <w:pStyle w:val="xmsonormal"/>
              <w:spacing w:line="276" w:lineRule="auto"/>
              <w:rPr>
                <w:rFonts w:ascii="Arial" w:hAnsi="Arial" w:cs="Arial"/>
              </w:rPr>
            </w:pPr>
          </w:p>
          <w:p w14:paraId="6D3D9F53" w14:textId="702C2904" w:rsidR="00E12253" w:rsidRPr="00576AAD" w:rsidRDefault="00E12253" w:rsidP="00E36E86">
            <w:pPr>
              <w:pStyle w:val="xmsonormal"/>
              <w:spacing w:line="276" w:lineRule="auto"/>
              <w:rPr>
                <w:rFonts w:ascii="Arial" w:hAnsi="Arial" w:cs="Arial"/>
              </w:rPr>
            </w:pPr>
            <w:r w:rsidRPr="0083269A">
              <w:rPr>
                <w:rFonts w:ascii="Arial" w:hAnsi="Arial" w:cs="Arial"/>
                <w:b/>
                <w:bCs/>
              </w:rPr>
              <w:t xml:space="preserve">Prison based services such as DWP and </w:t>
            </w:r>
            <w:r w:rsidR="00C027DB" w:rsidRPr="0083269A">
              <w:rPr>
                <w:rFonts w:ascii="Arial" w:hAnsi="Arial" w:cs="Arial"/>
                <w:b/>
                <w:bCs/>
              </w:rPr>
              <w:t>p</w:t>
            </w:r>
            <w:r w:rsidRPr="0083269A">
              <w:rPr>
                <w:rFonts w:ascii="Arial" w:hAnsi="Arial" w:cs="Arial"/>
                <w:b/>
                <w:bCs/>
              </w:rPr>
              <w:t>risoner bank account programme will continue</w:t>
            </w:r>
          </w:p>
        </w:tc>
      </w:tr>
      <w:tr w:rsidR="00E12253" w14:paraId="3AC5C369" w14:textId="77777777" w:rsidTr="00A079F8">
        <w:tc>
          <w:tcPr>
            <w:tcW w:w="4508" w:type="dxa"/>
          </w:tcPr>
          <w:p w14:paraId="1F07B872" w14:textId="2157600A" w:rsidR="00E12253" w:rsidRPr="00576AAD" w:rsidRDefault="00E12253" w:rsidP="00A079F8">
            <w:pPr>
              <w:pStyle w:val="xmsonormal"/>
              <w:spacing w:line="276" w:lineRule="auto"/>
              <w:rPr>
                <w:rFonts w:ascii="Arial" w:hAnsi="Arial" w:cs="Arial"/>
              </w:rPr>
            </w:pPr>
            <w:r w:rsidRPr="00576AAD">
              <w:rPr>
                <w:rFonts w:ascii="Arial" w:hAnsi="Arial" w:cs="Arial"/>
              </w:rPr>
              <w:t>Referrals to prison and community-based services will continue</w:t>
            </w:r>
            <w:r>
              <w:rPr>
                <w:rFonts w:ascii="Arial" w:hAnsi="Arial" w:cs="Arial"/>
              </w:rPr>
              <w:t>, however those services offered by the CRS will be procured via the new digital system</w:t>
            </w:r>
            <w:r w:rsidR="00B702BB">
              <w:rPr>
                <w:rFonts w:ascii="Arial" w:hAnsi="Arial" w:cs="Arial"/>
              </w:rPr>
              <w:t>.</w:t>
            </w:r>
          </w:p>
        </w:tc>
        <w:tc>
          <w:tcPr>
            <w:tcW w:w="4508" w:type="dxa"/>
          </w:tcPr>
          <w:p w14:paraId="063BAF6E" w14:textId="1F37B468" w:rsidR="00E12253" w:rsidRPr="00576AAD" w:rsidRDefault="00E12253" w:rsidP="00A079F8">
            <w:pPr>
              <w:pStyle w:val="xmsonormal"/>
              <w:spacing w:line="276" w:lineRule="auto"/>
              <w:rPr>
                <w:rFonts w:ascii="Arial" w:hAnsi="Arial" w:cs="Arial"/>
              </w:rPr>
            </w:pPr>
            <w:r w:rsidRPr="00576AAD">
              <w:rPr>
                <w:rFonts w:ascii="Arial" w:hAnsi="Arial" w:cs="Arial"/>
              </w:rPr>
              <w:t xml:space="preserve">Referrals to community-based services </w:t>
            </w:r>
            <w:r w:rsidR="00A827C9">
              <w:rPr>
                <w:rFonts w:ascii="Arial" w:hAnsi="Arial" w:cs="Arial"/>
              </w:rPr>
              <w:t>will be made by</w:t>
            </w:r>
            <w:r w:rsidRPr="00576AAD">
              <w:rPr>
                <w:rFonts w:ascii="Arial" w:hAnsi="Arial" w:cs="Arial"/>
              </w:rPr>
              <w:t xml:space="preserve"> the </w:t>
            </w:r>
            <w:r w:rsidR="00E4549F" w:rsidRPr="00E4549F">
              <w:rPr>
                <w:rFonts w:ascii="Arial" w:hAnsi="Arial" w:cs="Arial"/>
              </w:rPr>
              <w:t>Community Probation Practitioner</w:t>
            </w:r>
            <w:r w:rsidR="00184F3E">
              <w:rPr>
                <w:rFonts w:ascii="Arial" w:hAnsi="Arial" w:cs="Arial"/>
              </w:rPr>
              <w:t xml:space="preserve"> / COM</w:t>
            </w:r>
            <w:r>
              <w:rPr>
                <w:rFonts w:ascii="Arial" w:hAnsi="Arial" w:cs="Arial"/>
              </w:rPr>
              <w:t xml:space="preserve"> </w:t>
            </w:r>
            <w:r w:rsidRPr="00F85D02">
              <w:rPr>
                <w:rFonts w:ascii="Arial" w:hAnsi="Arial" w:cs="Arial"/>
              </w:rPr>
              <w:t>using the `Refer and Monitor` digital system</w:t>
            </w:r>
            <w:r w:rsidRPr="00576AAD">
              <w:rPr>
                <w:rFonts w:ascii="Arial" w:hAnsi="Arial" w:cs="Arial"/>
              </w:rPr>
              <w:t xml:space="preserve"> to </w:t>
            </w:r>
            <w:r>
              <w:rPr>
                <w:rFonts w:ascii="Arial" w:hAnsi="Arial" w:cs="Arial"/>
              </w:rPr>
              <w:t xml:space="preserve">CRS. Note: </w:t>
            </w:r>
            <w:r w:rsidR="00181DE0">
              <w:rPr>
                <w:rFonts w:ascii="Arial" w:hAnsi="Arial" w:cs="Arial"/>
              </w:rPr>
              <w:lastRenderedPageBreak/>
              <w:t>P</w:t>
            </w:r>
            <w:r w:rsidR="001E63B8">
              <w:rPr>
                <w:rFonts w:ascii="Arial" w:hAnsi="Arial" w:cs="Arial"/>
              </w:rPr>
              <w:t xml:space="preserve">robation </w:t>
            </w:r>
            <w:r w:rsidR="00D40719">
              <w:rPr>
                <w:rFonts w:ascii="Arial" w:hAnsi="Arial" w:cs="Arial"/>
              </w:rPr>
              <w:t xml:space="preserve">immediate resettlement and </w:t>
            </w:r>
            <w:proofErr w:type="spellStart"/>
            <w:r w:rsidR="006C6195">
              <w:rPr>
                <w:rFonts w:ascii="Arial" w:hAnsi="Arial" w:cs="Arial"/>
              </w:rPr>
              <w:t>pre release</w:t>
            </w:r>
            <w:proofErr w:type="spellEnd"/>
            <w:r w:rsidR="006C6195">
              <w:rPr>
                <w:rFonts w:ascii="Arial" w:hAnsi="Arial" w:cs="Arial"/>
              </w:rPr>
              <w:t xml:space="preserve"> planning</w:t>
            </w:r>
            <w:r w:rsidR="001E63B8">
              <w:rPr>
                <w:rFonts w:ascii="Arial" w:hAnsi="Arial" w:cs="Arial"/>
              </w:rPr>
              <w:t xml:space="preserve"> staff</w:t>
            </w:r>
            <w:r>
              <w:rPr>
                <w:rFonts w:ascii="Arial" w:hAnsi="Arial" w:cs="Arial"/>
              </w:rPr>
              <w:t xml:space="preserve"> can make a CRS referral in consultation with </w:t>
            </w:r>
            <w:r w:rsidR="00A827C9">
              <w:rPr>
                <w:rFonts w:ascii="Arial" w:hAnsi="Arial" w:cs="Arial"/>
              </w:rPr>
              <w:t>the</w:t>
            </w:r>
            <w:r>
              <w:rPr>
                <w:rFonts w:ascii="Arial" w:hAnsi="Arial" w:cs="Arial"/>
              </w:rPr>
              <w:t xml:space="preserve"> </w:t>
            </w:r>
            <w:r w:rsidR="00184F3E" w:rsidRPr="00184F3E">
              <w:rPr>
                <w:rFonts w:ascii="Arial" w:hAnsi="Arial" w:cs="Arial"/>
              </w:rPr>
              <w:t>Community Probation Practitioner / COM</w:t>
            </w:r>
            <w:r>
              <w:rPr>
                <w:rFonts w:ascii="Arial" w:hAnsi="Arial" w:cs="Arial"/>
              </w:rPr>
              <w:t xml:space="preserve"> and in </w:t>
            </w:r>
            <w:r w:rsidRPr="00F85D02">
              <w:rPr>
                <w:rFonts w:ascii="Arial" w:hAnsi="Arial" w:cs="Arial"/>
              </w:rPr>
              <w:t>line with Sentence Planning,</w:t>
            </w:r>
          </w:p>
        </w:tc>
      </w:tr>
      <w:tr w:rsidR="00E12253" w14:paraId="2AF57898" w14:textId="77777777" w:rsidTr="00D66E98">
        <w:trPr>
          <w:trHeight w:val="5766"/>
        </w:trPr>
        <w:tc>
          <w:tcPr>
            <w:tcW w:w="4508" w:type="dxa"/>
          </w:tcPr>
          <w:p w14:paraId="4FE672AD" w14:textId="0AC92F96" w:rsidR="00E12253" w:rsidRPr="00D66E98" w:rsidRDefault="00AB46E4" w:rsidP="00A079F8">
            <w:pPr>
              <w:pStyle w:val="xmsonormal"/>
              <w:spacing w:line="276" w:lineRule="auto"/>
              <w:rPr>
                <w:rFonts w:ascii="Arial" w:hAnsi="Arial" w:cs="Arial"/>
              </w:rPr>
            </w:pPr>
            <w:r w:rsidRPr="00D66E98">
              <w:rPr>
                <w:rFonts w:ascii="Arial" w:hAnsi="Arial" w:cs="Arial"/>
              </w:rPr>
              <w:lastRenderedPageBreak/>
              <w:t>Support</w:t>
            </w:r>
            <w:r w:rsidR="00346C5E" w:rsidRPr="00D66E98">
              <w:rPr>
                <w:rFonts w:ascii="Arial" w:hAnsi="Arial" w:cs="Arial"/>
              </w:rPr>
              <w:t xml:space="preserve">ing </w:t>
            </w:r>
            <w:r w:rsidR="00E12253" w:rsidRPr="00D66E98">
              <w:rPr>
                <w:rFonts w:ascii="Arial" w:hAnsi="Arial" w:cs="Arial"/>
              </w:rPr>
              <w:t xml:space="preserve">Community </w:t>
            </w:r>
            <w:r w:rsidR="000F2ECE" w:rsidRPr="00D66E98">
              <w:rPr>
                <w:rFonts w:ascii="Arial" w:hAnsi="Arial" w:cs="Arial"/>
              </w:rPr>
              <w:t>P</w:t>
            </w:r>
            <w:r w:rsidR="00E12253" w:rsidRPr="00D66E98">
              <w:rPr>
                <w:rFonts w:ascii="Arial" w:hAnsi="Arial" w:cs="Arial"/>
              </w:rPr>
              <w:t xml:space="preserve">robation </w:t>
            </w:r>
            <w:r w:rsidR="000F2ECE" w:rsidRPr="00D66E98">
              <w:rPr>
                <w:rFonts w:ascii="Arial" w:hAnsi="Arial" w:cs="Arial"/>
              </w:rPr>
              <w:t>P</w:t>
            </w:r>
            <w:r w:rsidR="00E12253" w:rsidRPr="00D66E98">
              <w:rPr>
                <w:rFonts w:ascii="Arial" w:hAnsi="Arial" w:cs="Arial"/>
              </w:rPr>
              <w:t xml:space="preserve">ractitioners </w:t>
            </w:r>
            <w:r w:rsidR="00E4549F" w:rsidRPr="00D66E98">
              <w:rPr>
                <w:rFonts w:ascii="Arial" w:hAnsi="Arial" w:cs="Arial"/>
              </w:rPr>
              <w:t xml:space="preserve">/ </w:t>
            </w:r>
            <w:r w:rsidR="00E12253" w:rsidRPr="00D66E98">
              <w:rPr>
                <w:rFonts w:ascii="Arial" w:hAnsi="Arial" w:cs="Arial"/>
              </w:rPr>
              <w:t xml:space="preserve">COM </w:t>
            </w:r>
            <w:r w:rsidR="00346C5E" w:rsidRPr="00D66E98">
              <w:rPr>
                <w:rFonts w:ascii="Arial" w:hAnsi="Arial" w:cs="Arial"/>
              </w:rPr>
              <w:t>will continue</w:t>
            </w:r>
            <w:r w:rsidR="00D66E98">
              <w:rPr>
                <w:rFonts w:ascii="Arial" w:hAnsi="Arial" w:cs="Arial"/>
              </w:rPr>
              <w:t>,</w:t>
            </w:r>
            <w:r w:rsidR="00346C5E" w:rsidRPr="00D66E98">
              <w:rPr>
                <w:rFonts w:ascii="Arial" w:hAnsi="Arial" w:cs="Arial"/>
              </w:rPr>
              <w:t xml:space="preserve"> </w:t>
            </w:r>
            <w:r w:rsidR="00E12253" w:rsidRPr="00D66E98">
              <w:rPr>
                <w:rFonts w:ascii="Arial" w:hAnsi="Arial" w:cs="Arial"/>
              </w:rPr>
              <w:t xml:space="preserve">including liaison </w:t>
            </w:r>
            <w:r w:rsidR="00D66E98">
              <w:rPr>
                <w:rFonts w:ascii="Arial" w:hAnsi="Arial" w:cs="Arial"/>
              </w:rPr>
              <w:t>to determine</w:t>
            </w:r>
            <w:r w:rsidR="00E12253" w:rsidRPr="00D66E98">
              <w:rPr>
                <w:rFonts w:ascii="Arial" w:hAnsi="Arial" w:cs="Arial"/>
              </w:rPr>
              <w:t xml:space="preserve"> progress in </w:t>
            </w:r>
            <w:proofErr w:type="spellStart"/>
            <w:r w:rsidR="008D5159">
              <w:rPr>
                <w:rFonts w:ascii="Arial" w:hAnsi="Arial" w:cs="Arial"/>
              </w:rPr>
              <w:t>pre release</w:t>
            </w:r>
            <w:proofErr w:type="spellEnd"/>
            <w:r w:rsidR="00E12253" w:rsidRPr="00D66E98">
              <w:rPr>
                <w:rFonts w:ascii="Arial" w:hAnsi="Arial" w:cs="Arial"/>
              </w:rPr>
              <w:t xml:space="preserve"> planning</w:t>
            </w:r>
            <w:r w:rsidR="00D66E98">
              <w:rPr>
                <w:rFonts w:ascii="Arial" w:hAnsi="Arial" w:cs="Arial"/>
              </w:rPr>
              <w:t xml:space="preserve"> activity</w:t>
            </w:r>
            <w:r w:rsidR="00E12253" w:rsidRPr="00D66E98">
              <w:rPr>
                <w:rFonts w:ascii="Arial" w:hAnsi="Arial" w:cs="Arial"/>
              </w:rPr>
              <w:t xml:space="preserve"> </w:t>
            </w:r>
            <w:r w:rsidR="00A237EC" w:rsidRPr="00D66E98">
              <w:rPr>
                <w:rFonts w:ascii="Arial" w:hAnsi="Arial" w:cs="Arial"/>
              </w:rPr>
              <w:t>a</w:t>
            </w:r>
            <w:r w:rsidR="00E12253" w:rsidRPr="00D66E98">
              <w:rPr>
                <w:rFonts w:ascii="Arial" w:hAnsi="Arial" w:cs="Arial"/>
              </w:rPr>
              <w:t>nd risk issues</w:t>
            </w:r>
            <w:r w:rsidR="00B715C3" w:rsidRPr="00D66E98">
              <w:rPr>
                <w:rFonts w:ascii="Arial" w:hAnsi="Arial" w:cs="Arial"/>
              </w:rPr>
              <w:t xml:space="preserve"> </w:t>
            </w:r>
          </w:p>
        </w:tc>
        <w:tc>
          <w:tcPr>
            <w:tcW w:w="4508" w:type="dxa"/>
          </w:tcPr>
          <w:p w14:paraId="2546D1DF" w14:textId="6C9DA079" w:rsidR="005F4184" w:rsidRDefault="005F4184" w:rsidP="00A079F8">
            <w:pPr>
              <w:spacing w:line="276" w:lineRule="auto"/>
            </w:pPr>
            <w:r>
              <w:t>Work closely with COM</w:t>
            </w:r>
            <w:r w:rsidR="00E4549F">
              <w:t xml:space="preserve"> / Community Probation Practitioner</w:t>
            </w:r>
            <w:r>
              <w:t xml:space="preserve"> to agree activities </w:t>
            </w:r>
            <w:r w:rsidR="0011625C">
              <w:t xml:space="preserve">in sentence plan, including advising of progress/ issues. </w:t>
            </w:r>
          </w:p>
          <w:p w14:paraId="56CA4764" w14:textId="7B212A82" w:rsidR="00E12253" w:rsidRDefault="00E12253" w:rsidP="00A079F8">
            <w:pPr>
              <w:spacing w:line="276" w:lineRule="auto"/>
            </w:pPr>
            <w:r>
              <w:t xml:space="preserve">Resettlement </w:t>
            </w:r>
            <w:r w:rsidR="008D5159">
              <w:t>support</w:t>
            </w:r>
            <w:r>
              <w:t xml:space="preserve"> will also be provided by specialist organisations based in the community where individuals are released to. </w:t>
            </w:r>
          </w:p>
          <w:p w14:paraId="29219A6D" w14:textId="77777777" w:rsidR="00E12253" w:rsidRDefault="00E12253" w:rsidP="00A079F8">
            <w:pPr>
              <w:spacing w:line="276" w:lineRule="auto"/>
            </w:pPr>
            <w:r>
              <w:t>Prisons continue to provide core service such as:</w:t>
            </w:r>
          </w:p>
          <w:p w14:paraId="092E0BF0" w14:textId="77777777" w:rsidR="00E12253" w:rsidRDefault="00E12253" w:rsidP="00EA636A">
            <w:pPr>
              <w:pStyle w:val="ListParagraph"/>
              <w:numPr>
                <w:ilvl w:val="0"/>
                <w:numId w:val="4"/>
              </w:numPr>
              <w:spacing w:line="276" w:lineRule="auto"/>
            </w:pPr>
            <w:r>
              <w:t xml:space="preserve">Education, </w:t>
            </w:r>
          </w:p>
          <w:p w14:paraId="468C9C7A" w14:textId="77777777" w:rsidR="00E12253" w:rsidRDefault="00E12253" w:rsidP="00EA636A">
            <w:pPr>
              <w:pStyle w:val="ListParagraph"/>
              <w:numPr>
                <w:ilvl w:val="0"/>
                <w:numId w:val="3"/>
              </w:numPr>
              <w:spacing w:line="276" w:lineRule="auto"/>
            </w:pPr>
            <w:r>
              <w:t>Health services which include mental health and substance misuse services, work</w:t>
            </w:r>
          </w:p>
          <w:p w14:paraId="1B5BC732" w14:textId="77777777" w:rsidR="00E12253" w:rsidRPr="00F85D02" w:rsidRDefault="00E12253" w:rsidP="00A05820">
            <w:pPr>
              <w:pStyle w:val="ListParagraph"/>
              <w:numPr>
                <w:ilvl w:val="0"/>
                <w:numId w:val="3"/>
              </w:numPr>
              <w:spacing w:after="0" w:line="276" w:lineRule="auto"/>
              <w:ind w:left="714" w:hanging="357"/>
            </w:pPr>
            <w:r>
              <w:t>Family and significant other services supporting maintaining family relationships.</w:t>
            </w:r>
          </w:p>
        </w:tc>
      </w:tr>
      <w:tr w:rsidR="00E12253" w14:paraId="2F6BDFDB" w14:textId="77777777" w:rsidTr="00A079F8">
        <w:tc>
          <w:tcPr>
            <w:tcW w:w="4508" w:type="dxa"/>
          </w:tcPr>
          <w:p w14:paraId="2620383C" w14:textId="77777777" w:rsidR="00E12253" w:rsidRPr="00576AAD" w:rsidRDefault="00E12253" w:rsidP="00A079F8">
            <w:pPr>
              <w:pStyle w:val="xmsonormal"/>
              <w:spacing w:line="276" w:lineRule="auto"/>
              <w:rPr>
                <w:rFonts w:ascii="Arial" w:hAnsi="Arial" w:cs="Arial"/>
              </w:rPr>
            </w:pPr>
            <w:r>
              <w:rPr>
                <w:rFonts w:ascii="Arial" w:hAnsi="Arial" w:cs="Arial"/>
              </w:rPr>
              <w:t xml:space="preserve">Safeguarding will continue in line with existing processes </w:t>
            </w:r>
          </w:p>
        </w:tc>
        <w:tc>
          <w:tcPr>
            <w:tcW w:w="4508" w:type="dxa"/>
          </w:tcPr>
          <w:p w14:paraId="3D1A278B" w14:textId="671D8176" w:rsidR="00E12253" w:rsidRPr="00576AAD" w:rsidRDefault="00F1042B" w:rsidP="00A079F8">
            <w:pPr>
              <w:pStyle w:val="xmsonormal"/>
              <w:spacing w:line="276" w:lineRule="auto"/>
              <w:rPr>
                <w:rFonts w:ascii="Arial" w:hAnsi="Arial" w:cs="Arial"/>
              </w:rPr>
            </w:pPr>
            <w:r>
              <w:rPr>
                <w:rFonts w:ascii="Arial" w:hAnsi="Arial" w:cs="Arial"/>
              </w:rPr>
              <w:t>No changes to current processes</w:t>
            </w:r>
          </w:p>
        </w:tc>
      </w:tr>
    </w:tbl>
    <w:p w14:paraId="2670FC68" w14:textId="77777777" w:rsidR="00D66E98" w:rsidRDefault="00D66E98" w:rsidP="00D63043">
      <w:pPr>
        <w:shd w:val="clear" w:color="auto" w:fill="FFFFFF" w:themeFill="background1"/>
        <w:rPr>
          <w:b/>
          <w:bCs/>
          <w:sz w:val="24"/>
          <w:szCs w:val="28"/>
        </w:rPr>
      </w:pPr>
    </w:p>
    <w:p w14:paraId="000EABE4" w14:textId="3342D84E" w:rsidR="00E12253" w:rsidRPr="00D63043" w:rsidRDefault="00E12253" w:rsidP="00D63043">
      <w:pPr>
        <w:shd w:val="clear" w:color="auto" w:fill="FFFFFF" w:themeFill="background1"/>
        <w:rPr>
          <w:b/>
          <w:bCs/>
          <w:sz w:val="24"/>
          <w:szCs w:val="28"/>
        </w:rPr>
      </w:pPr>
      <w:r w:rsidRPr="00D63043">
        <w:rPr>
          <w:b/>
          <w:bCs/>
          <w:sz w:val="24"/>
          <w:szCs w:val="28"/>
        </w:rPr>
        <w:t>Resettlement Activities, Day 1 - Basic Custody Tool, process</w:t>
      </w:r>
    </w:p>
    <w:p w14:paraId="4DE4EBEC" w14:textId="1E1A6027" w:rsidR="00E12253" w:rsidRDefault="00DF024C" w:rsidP="00E12253">
      <w:r>
        <w:rPr>
          <w:noProof/>
        </w:rPr>
        <mc:AlternateContent>
          <mc:Choice Requires="wps">
            <w:drawing>
              <wp:anchor distT="0" distB="0" distL="114300" distR="114300" simplePos="0" relativeHeight="251710464" behindDoc="0" locked="0" layoutInCell="1" allowOverlap="1" wp14:anchorId="4621F58C" wp14:editId="1FF3AD5D">
                <wp:simplePos x="0" y="0"/>
                <wp:positionH relativeFrom="column">
                  <wp:posOffset>3370385</wp:posOffset>
                </wp:positionH>
                <wp:positionV relativeFrom="paragraph">
                  <wp:posOffset>97057</wp:posOffset>
                </wp:positionV>
                <wp:extent cx="1400907" cy="1230630"/>
                <wp:effectExtent l="0" t="0" r="27940" b="26670"/>
                <wp:wrapNone/>
                <wp:docPr id="47" name="Rectangle 47"/>
                <wp:cNvGraphicFramePr/>
                <a:graphic xmlns:a="http://schemas.openxmlformats.org/drawingml/2006/main">
                  <a:graphicData uri="http://schemas.microsoft.com/office/word/2010/wordprocessingShape">
                    <wps:wsp>
                      <wps:cNvSpPr/>
                      <wps:spPr>
                        <a:xfrm>
                          <a:off x="0" y="0"/>
                          <a:ext cx="1400907" cy="1230630"/>
                        </a:xfrm>
                        <a:prstGeom prst="rect">
                          <a:avLst/>
                        </a:prstGeom>
                        <a:solidFill>
                          <a:srgbClr val="4472C4">
                            <a:lumMod val="75000"/>
                          </a:srgbClr>
                        </a:solidFill>
                        <a:ln w="12700" cap="flat" cmpd="sng" algn="ctr">
                          <a:solidFill>
                            <a:srgbClr val="4472C4">
                              <a:shade val="50000"/>
                            </a:srgbClr>
                          </a:solidFill>
                          <a:prstDash val="solid"/>
                          <a:miter lim="800000"/>
                        </a:ln>
                        <a:effectLst/>
                      </wps:spPr>
                      <wps:txbx>
                        <w:txbxContent>
                          <w:p w14:paraId="69F80380" w14:textId="77777777" w:rsidR="00346C5E" w:rsidRPr="00DF024C" w:rsidRDefault="00346C5E" w:rsidP="00E12253">
                            <w:pPr>
                              <w:jc w:val="center"/>
                              <w:rPr>
                                <w:i/>
                                <w:iCs/>
                                <w:color w:val="FFFFFF" w:themeColor="background1"/>
                                <w:sz w:val="20"/>
                                <w:szCs w:val="22"/>
                              </w:rPr>
                            </w:pPr>
                            <w:r w:rsidRPr="00DF024C">
                              <w:rPr>
                                <w:color w:val="FFFFFF" w:themeColor="background1"/>
                                <w:sz w:val="20"/>
                                <w:szCs w:val="22"/>
                              </w:rPr>
                              <w:t>BCST 2  pre-release planning is completed during the last 12 weeks of custody for medium and low risk persons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1F58C" id="Rectangle 47" o:spid="_x0000_s1031" style="position:absolute;margin-left:265.4pt;margin-top:7.65pt;width:110.3pt;height:9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" fillcolor="#2f5597" strokecolor="#2f528f" strokeweight="1pt">
                <v:textbox>
                  <w:txbxContent>
                    <w:p w14:paraId="69F80380" w14:textId="77777777" w:rsidR="00346C5E" w:rsidRPr="00DF024C" w:rsidRDefault="00346C5E" w:rsidP="00E12253">
                      <w:pPr>
                        <w:jc w:val="center"/>
                        <w:rPr>
                          <w:i/>
                          <w:iCs/>
                          <w:color w:val="FFFFFF" w:themeColor="background1"/>
                          <w:sz w:val="20"/>
                          <w:szCs w:val="22"/>
                        </w:rPr>
                      </w:pPr>
                      <w:r w:rsidRPr="00DF024C">
                        <w:rPr>
                          <w:color w:val="FFFFFF" w:themeColor="background1"/>
                          <w:sz w:val="20"/>
                          <w:szCs w:val="22"/>
                        </w:rPr>
                        <w:t>BCST 2  pre-release planning is completed during the last 12 weeks of custody for medium and low risk persons</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6885706E" wp14:editId="3DC80DD1">
                <wp:simplePos x="0" y="0"/>
                <wp:positionH relativeFrom="column">
                  <wp:posOffset>1576754</wp:posOffset>
                </wp:positionH>
                <wp:positionV relativeFrom="paragraph">
                  <wp:posOffset>97057</wp:posOffset>
                </wp:positionV>
                <wp:extent cx="1359535" cy="2121877"/>
                <wp:effectExtent l="0" t="0" r="12065" b="12065"/>
                <wp:wrapNone/>
                <wp:docPr id="46" name="Rectangle 46"/>
                <wp:cNvGraphicFramePr/>
                <a:graphic xmlns:a="http://schemas.openxmlformats.org/drawingml/2006/main">
                  <a:graphicData uri="http://schemas.microsoft.com/office/word/2010/wordprocessingShape">
                    <wps:wsp>
                      <wps:cNvSpPr/>
                      <wps:spPr>
                        <a:xfrm>
                          <a:off x="0" y="0"/>
                          <a:ext cx="1359535" cy="2121877"/>
                        </a:xfrm>
                        <a:prstGeom prst="rect">
                          <a:avLst/>
                        </a:prstGeom>
                        <a:solidFill>
                          <a:srgbClr val="4472C4">
                            <a:lumMod val="75000"/>
                          </a:srgbClr>
                        </a:solidFill>
                        <a:ln w="12700" cap="flat" cmpd="sng" algn="ctr">
                          <a:solidFill>
                            <a:srgbClr val="4472C4">
                              <a:shade val="50000"/>
                            </a:srgbClr>
                          </a:solidFill>
                          <a:prstDash val="solid"/>
                          <a:miter lim="800000"/>
                        </a:ln>
                        <a:effectLst/>
                      </wps:spPr>
                      <wps:txbx>
                        <w:txbxContent>
                          <w:p w14:paraId="6AAB4720" w14:textId="77777777" w:rsidR="00346C5E" w:rsidRPr="00DF024C" w:rsidRDefault="00346C5E" w:rsidP="00E12253">
                            <w:pPr>
                              <w:jc w:val="center"/>
                              <w:rPr>
                                <w:color w:val="FFFFFF" w:themeColor="background1"/>
                                <w:sz w:val="20"/>
                                <w:szCs w:val="22"/>
                              </w:rPr>
                            </w:pPr>
                            <w:r w:rsidRPr="00DF024C">
                              <w:rPr>
                                <w:color w:val="FFFFFF" w:themeColor="background1"/>
                                <w:sz w:val="20"/>
                                <w:szCs w:val="22"/>
                              </w:rPr>
                              <w:t xml:space="preserve">BCST 2 completed within 5 working days of receiving a completed part 1 </w:t>
                            </w:r>
                          </w:p>
                          <w:p w14:paraId="47D4799B" w14:textId="77777777" w:rsidR="00346C5E" w:rsidRPr="00DF024C" w:rsidRDefault="00346C5E" w:rsidP="00E12253">
                            <w:pPr>
                              <w:jc w:val="center"/>
                              <w:rPr>
                                <w:color w:val="FFFFFF" w:themeColor="background1"/>
                                <w:sz w:val="20"/>
                                <w:szCs w:val="22"/>
                              </w:rPr>
                            </w:pPr>
                            <w:r w:rsidRPr="00DF024C">
                              <w:rPr>
                                <w:color w:val="FFFFFF" w:themeColor="background1"/>
                                <w:sz w:val="20"/>
                                <w:szCs w:val="22"/>
                              </w:rPr>
                              <w:t>Offer of immediate needs support provided to non-sentenced persons, but voluntary take up</w:t>
                            </w:r>
                          </w:p>
                          <w:p w14:paraId="3D4A0720" w14:textId="77777777" w:rsidR="00346C5E" w:rsidRPr="00DF024C" w:rsidRDefault="00346C5E" w:rsidP="00E12253">
                            <w:pPr>
                              <w:jc w:val="center"/>
                              <w:rPr>
                                <w:i/>
                                <w:iCs/>
                                <w:color w:val="FFFFFF" w:themeColor="background1"/>
                                <w:sz w:val="20"/>
                                <w:szCs w:val="22"/>
                              </w:rPr>
                            </w:pPr>
                            <w:r w:rsidRPr="00DF024C">
                              <w:rPr>
                                <w:i/>
                                <w:iCs/>
                                <w:color w:val="FFFFFF" w:themeColor="background1"/>
                                <w:sz w:val="20"/>
                                <w:szCs w:val="22"/>
                              </w:rPr>
                              <w:t>Remains the same</w:t>
                            </w:r>
                          </w:p>
                          <w:p w14:paraId="5C002BF8" w14:textId="77777777" w:rsidR="00346C5E" w:rsidRPr="003342CF" w:rsidRDefault="00346C5E" w:rsidP="00E12253">
                            <w:pPr>
                              <w:jc w:val="center"/>
                              <w:rPr>
                                <w:i/>
                                <w:iCs/>
                                <w:color w:val="FFFFFF" w:themeColor="background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5706E" id="Rectangle 46" o:spid="_x0000_s1032" style="position:absolute;margin-left:124.15pt;margin-top:7.65pt;width:107.05pt;height:16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" fillcolor="#2f5597" strokecolor="#2f528f" strokeweight="1pt">
                <v:textbox>
                  <w:txbxContent>
                    <w:p w14:paraId="6AAB4720" w14:textId="77777777" w:rsidR="00346C5E" w:rsidRPr="00DF024C" w:rsidRDefault="00346C5E" w:rsidP="00E12253">
                      <w:pPr>
                        <w:jc w:val="center"/>
                        <w:rPr>
                          <w:color w:val="FFFFFF" w:themeColor="background1"/>
                          <w:sz w:val="20"/>
                          <w:szCs w:val="22"/>
                        </w:rPr>
                      </w:pPr>
                      <w:r w:rsidRPr="00DF024C">
                        <w:rPr>
                          <w:color w:val="FFFFFF" w:themeColor="background1"/>
                          <w:sz w:val="20"/>
                          <w:szCs w:val="22"/>
                        </w:rPr>
                        <w:t xml:space="preserve">BCST 2 completed within 5 working days of receiving a completed part 1 </w:t>
                      </w:r>
                    </w:p>
                    <w:p w14:paraId="47D4799B" w14:textId="77777777" w:rsidR="00346C5E" w:rsidRPr="00DF024C" w:rsidRDefault="00346C5E" w:rsidP="00E12253">
                      <w:pPr>
                        <w:jc w:val="center"/>
                        <w:rPr>
                          <w:color w:val="FFFFFF" w:themeColor="background1"/>
                          <w:sz w:val="20"/>
                          <w:szCs w:val="22"/>
                        </w:rPr>
                      </w:pPr>
                      <w:r w:rsidRPr="00DF024C">
                        <w:rPr>
                          <w:color w:val="FFFFFF" w:themeColor="background1"/>
                          <w:sz w:val="20"/>
                          <w:szCs w:val="22"/>
                        </w:rPr>
                        <w:t>Offer of immediate needs support provided to non-sentenced persons, but voluntary take up</w:t>
                      </w:r>
                    </w:p>
                    <w:p w14:paraId="3D4A0720" w14:textId="77777777" w:rsidR="00346C5E" w:rsidRPr="00DF024C" w:rsidRDefault="00346C5E" w:rsidP="00E12253">
                      <w:pPr>
                        <w:jc w:val="center"/>
                        <w:rPr>
                          <w:i/>
                          <w:iCs/>
                          <w:color w:val="FFFFFF" w:themeColor="background1"/>
                          <w:sz w:val="20"/>
                          <w:szCs w:val="22"/>
                        </w:rPr>
                      </w:pPr>
                      <w:r w:rsidRPr="00DF024C">
                        <w:rPr>
                          <w:i/>
                          <w:iCs/>
                          <w:color w:val="FFFFFF" w:themeColor="background1"/>
                          <w:sz w:val="20"/>
                          <w:szCs w:val="22"/>
                        </w:rPr>
                        <w:t>Remains the same</w:t>
                      </w:r>
                    </w:p>
                    <w:p w14:paraId="5C002BF8" w14:textId="77777777" w:rsidR="00346C5E" w:rsidRPr="003342CF" w:rsidRDefault="00346C5E" w:rsidP="00E12253">
                      <w:pPr>
                        <w:jc w:val="center"/>
                        <w:rPr>
                          <w:i/>
                          <w:iCs/>
                          <w:color w:val="FFFFFF" w:themeColor="background1"/>
                          <w:sz w:val="18"/>
                          <w:szCs w:val="20"/>
                        </w:rPr>
                      </w:pP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79193F43" wp14:editId="006D7AA3">
                <wp:simplePos x="0" y="0"/>
                <wp:positionH relativeFrom="column">
                  <wp:posOffset>17585</wp:posOffset>
                </wp:positionH>
                <wp:positionV relativeFrom="paragraph">
                  <wp:posOffset>167396</wp:posOffset>
                </wp:positionV>
                <wp:extent cx="1060450" cy="1518138"/>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1060450" cy="1518138"/>
                        </a:xfrm>
                        <a:prstGeom prst="rect">
                          <a:avLst/>
                        </a:prstGeom>
                        <a:solidFill>
                          <a:srgbClr val="4472C4">
                            <a:lumMod val="75000"/>
                          </a:srgbClr>
                        </a:solidFill>
                        <a:ln w="12700" cap="flat" cmpd="sng" algn="ctr">
                          <a:solidFill>
                            <a:srgbClr val="4472C4">
                              <a:shade val="50000"/>
                            </a:srgbClr>
                          </a:solidFill>
                          <a:prstDash val="solid"/>
                          <a:miter lim="800000"/>
                        </a:ln>
                        <a:effectLst/>
                      </wps:spPr>
                      <wps:txbx>
                        <w:txbxContent>
                          <w:p w14:paraId="0DA39EAA" w14:textId="77777777" w:rsidR="00346C5E" w:rsidRPr="00DF024C" w:rsidRDefault="00346C5E" w:rsidP="00E12253">
                            <w:pPr>
                              <w:jc w:val="center"/>
                              <w:rPr>
                                <w:color w:val="FFFFFF" w:themeColor="background1"/>
                              </w:rPr>
                            </w:pPr>
                            <w:r w:rsidRPr="00DF024C">
                              <w:rPr>
                                <w:color w:val="FFFFFF" w:themeColor="background1"/>
                              </w:rPr>
                              <w:t>BCST 1 completed in 72hrs</w:t>
                            </w:r>
                          </w:p>
                          <w:p w14:paraId="590AA3DE" w14:textId="77777777" w:rsidR="00346C5E" w:rsidRPr="00DF024C" w:rsidRDefault="00346C5E" w:rsidP="00E12253">
                            <w:pPr>
                              <w:jc w:val="center"/>
                              <w:rPr>
                                <w:i/>
                                <w:iCs/>
                                <w:color w:val="FFFFFF" w:themeColor="background1"/>
                              </w:rPr>
                            </w:pPr>
                            <w:r w:rsidRPr="00DF024C">
                              <w:rPr>
                                <w:i/>
                                <w:iCs/>
                                <w:color w:val="FFFFFF" w:themeColor="background1"/>
                              </w:rPr>
                              <w:t>Remains the same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93F43" id="Rectangle 45" o:spid="_x0000_s1033" style="position:absolute;margin-left:1.4pt;margin-top:13.2pt;width:83.5pt;height:11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" fillcolor="#2f5597" strokecolor="#2f528f" strokeweight="1pt">
                <v:textbox>
                  <w:txbxContent>
                    <w:p w14:paraId="0DA39EAA" w14:textId="77777777" w:rsidR="00346C5E" w:rsidRPr="00DF024C" w:rsidRDefault="00346C5E" w:rsidP="00E12253">
                      <w:pPr>
                        <w:jc w:val="center"/>
                        <w:rPr>
                          <w:color w:val="FFFFFF" w:themeColor="background1"/>
                        </w:rPr>
                      </w:pPr>
                      <w:r w:rsidRPr="00DF024C">
                        <w:rPr>
                          <w:color w:val="FFFFFF" w:themeColor="background1"/>
                        </w:rPr>
                        <w:t>BCST 1 completed in 72hrs</w:t>
                      </w:r>
                    </w:p>
                    <w:p w14:paraId="590AA3DE" w14:textId="77777777" w:rsidR="00346C5E" w:rsidRPr="00DF024C" w:rsidRDefault="00346C5E" w:rsidP="00E12253">
                      <w:pPr>
                        <w:jc w:val="center"/>
                        <w:rPr>
                          <w:i/>
                          <w:iCs/>
                          <w:color w:val="FFFFFF" w:themeColor="background1"/>
                        </w:rPr>
                      </w:pPr>
                      <w:r w:rsidRPr="00DF024C">
                        <w:rPr>
                          <w:i/>
                          <w:iCs/>
                          <w:color w:val="FFFFFF" w:themeColor="background1"/>
                        </w:rPr>
                        <w:t>Remains the same</w:t>
                      </w:r>
                    </w:p>
                  </w:txbxContent>
                </v:textbox>
              </v:rect>
            </w:pict>
          </mc:Fallback>
        </mc:AlternateContent>
      </w:r>
    </w:p>
    <w:p w14:paraId="623B8903" w14:textId="77777777" w:rsidR="00E12253" w:rsidRDefault="00E12253" w:rsidP="00E12253">
      <w:r>
        <w:rPr>
          <w:noProof/>
        </w:rPr>
        <mc:AlternateContent>
          <mc:Choice Requires="wps">
            <w:drawing>
              <wp:anchor distT="0" distB="0" distL="114300" distR="114300" simplePos="0" relativeHeight="251712512" behindDoc="0" locked="0" layoutInCell="1" allowOverlap="1" wp14:anchorId="18C48E7D" wp14:editId="479B09E8">
                <wp:simplePos x="0" y="0"/>
                <wp:positionH relativeFrom="column">
                  <wp:posOffset>1096108</wp:posOffset>
                </wp:positionH>
                <wp:positionV relativeFrom="paragraph">
                  <wp:posOffset>305875</wp:posOffset>
                </wp:positionV>
                <wp:extent cx="451338" cy="0"/>
                <wp:effectExtent l="0" t="76200" r="25400" b="95250"/>
                <wp:wrapNone/>
                <wp:docPr id="49" name="Straight Arrow Connector 49"/>
                <wp:cNvGraphicFramePr/>
                <a:graphic xmlns:a="http://schemas.openxmlformats.org/drawingml/2006/main">
                  <a:graphicData uri="http://schemas.microsoft.com/office/word/2010/wordprocessingShape">
                    <wps:wsp>
                      <wps:cNvCnPr/>
                      <wps:spPr>
                        <a:xfrm>
                          <a:off x="0" y="0"/>
                          <a:ext cx="451338"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12145119" id="_x0000_t32" coordsize="21600,21600" o:spt="32" o:oned="t" path="m,l21600,21600e" filled="f">
                <v:path arrowok="t" fillok="f" o:connecttype="none"/>
                <o:lock v:ext="edit" shapetype="t"/>
              </v:shapetype>
              <v:shape id="Straight Arrow Connector 49" o:spid="_x0000_s1026" type="#_x0000_t32" style="position:absolute;margin-left:86.3pt;margin-top:24.1pt;width:35.5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" strokecolor="#4472c4" strokeweight=".5pt">
                <v:stroke endarrow="block" joinstyle="miter"/>
              </v:shape>
            </w:pict>
          </mc:Fallback>
        </mc:AlternateContent>
      </w:r>
    </w:p>
    <w:p w14:paraId="21041C1F" w14:textId="77777777" w:rsidR="00E12253" w:rsidRDefault="00E12253" w:rsidP="00E12253">
      <w:r>
        <w:rPr>
          <w:noProof/>
        </w:rPr>
        <mc:AlternateContent>
          <mc:Choice Requires="wps">
            <w:drawing>
              <wp:anchor distT="0" distB="0" distL="114300" distR="114300" simplePos="0" relativeHeight="251713536" behindDoc="0" locked="0" layoutInCell="1" allowOverlap="1" wp14:anchorId="21D7E179" wp14:editId="7686A8F3">
                <wp:simplePos x="0" y="0"/>
                <wp:positionH relativeFrom="column">
                  <wp:posOffset>2942492</wp:posOffset>
                </wp:positionH>
                <wp:positionV relativeFrom="paragraph">
                  <wp:posOffset>10404</wp:posOffset>
                </wp:positionV>
                <wp:extent cx="416170" cy="0"/>
                <wp:effectExtent l="0" t="76200" r="22225" b="95250"/>
                <wp:wrapNone/>
                <wp:docPr id="50" name="Straight Arrow Connector 50"/>
                <wp:cNvGraphicFramePr/>
                <a:graphic xmlns:a="http://schemas.openxmlformats.org/drawingml/2006/main">
                  <a:graphicData uri="http://schemas.microsoft.com/office/word/2010/wordprocessingShape">
                    <wps:wsp>
                      <wps:cNvCnPr/>
                      <wps:spPr>
                        <a:xfrm>
                          <a:off x="0" y="0"/>
                          <a:ext cx="4161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681801" id="Straight Arrow Connector 50" o:spid="_x0000_s1026" type="#_x0000_t32" style="position:absolute;margin-left:231.7pt;margin-top:.8pt;width:32.7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" strokecolor="windowText" strokeweight=".5pt">
                <v:stroke endarrow="block" joinstyle="miter"/>
              </v:shape>
            </w:pict>
          </mc:Fallback>
        </mc:AlternateContent>
      </w:r>
    </w:p>
    <w:p w14:paraId="35B7978C" w14:textId="77777777" w:rsidR="00E12253" w:rsidRDefault="00E12253" w:rsidP="00E12253"/>
    <w:p w14:paraId="5F3D97DF" w14:textId="77777777" w:rsidR="00E12253" w:rsidRDefault="00E12253" w:rsidP="00E12253"/>
    <w:p w14:paraId="58F820D3" w14:textId="77777777" w:rsidR="00E12253" w:rsidRDefault="00E12253" w:rsidP="00E12253">
      <w:r>
        <w:rPr>
          <w:noProof/>
        </w:rPr>
        <mc:AlternateContent>
          <mc:Choice Requires="wps">
            <w:drawing>
              <wp:anchor distT="0" distB="0" distL="114300" distR="114300" simplePos="0" relativeHeight="251711488" behindDoc="0" locked="0" layoutInCell="1" allowOverlap="1" wp14:anchorId="6017A99E" wp14:editId="4F3AE4AA">
                <wp:simplePos x="0" y="0"/>
                <wp:positionH relativeFrom="margin">
                  <wp:align>right</wp:align>
                </wp:positionH>
                <wp:positionV relativeFrom="paragraph">
                  <wp:posOffset>1856</wp:posOffset>
                </wp:positionV>
                <wp:extent cx="1816638" cy="1494693"/>
                <wp:effectExtent l="0" t="0" r="12700" b="10795"/>
                <wp:wrapNone/>
                <wp:docPr id="48" name="Rectangle 48"/>
                <wp:cNvGraphicFramePr/>
                <a:graphic xmlns:a="http://schemas.openxmlformats.org/drawingml/2006/main">
                  <a:graphicData uri="http://schemas.microsoft.com/office/word/2010/wordprocessingShape">
                    <wps:wsp>
                      <wps:cNvSpPr/>
                      <wps:spPr>
                        <a:xfrm>
                          <a:off x="0" y="0"/>
                          <a:ext cx="1816638" cy="1494693"/>
                        </a:xfrm>
                        <a:prstGeom prst="rect">
                          <a:avLst/>
                        </a:prstGeom>
                        <a:solidFill>
                          <a:srgbClr val="70AD47">
                            <a:lumMod val="75000"/>
                          </a:srgbClr>
                        </a:solidFill>
                        <a:ln w="12700" cap="flat" cmpd="sng" algn="ctr">
                          <a:solidFill>
                            <a:srgbClr val="4472C4">
                              <a:shade val="50000"/>
                            </a:srgbClr>
                          </a:solidFill>
                          <a:prstDash val="solid"/>
                          <a:miter lim="800000"/>
                        </a:ln>
                        <a:effectLst/>
                      </wps:spPr>
                      <wps:txbx>
                        <w:txbxContent>
                          <w:p w14:paraId="083D59C3" w14:textId="3E5C5D1D" w:rsidR="00346C5E" w:rsidRPr="00DF024C" w:rsidRDefault="00346C5E" w:rsidP="00E12253">
                            <w:pPr>
                              <w:jc w:val="center"/>
                              <w:rPr>
                                <w:color w:val="FFFFFF" w:themeColor="background1"/>
                                <w:sz w:val="20"/>
                                <w:szCs w:val="22"/>
                              </w:rPr>
                            </w:pPr>
                            <w:r w:rsidRPr="00DF024C">
                              <w:rPr>
                                <w:color w:val="FFFFFF" w:themeColor="background1"/>
                                <w:sz w:val="20"/>
                                <w:szCs w:val="22"/>
                              </w:rPr>
                              <w:t>Liaison with COM to agree pre-release work</w:t>
                            </w:r>
                          </w:p>
                          <w:p w14:paraId="34A946B6" w14:textId="77777777" w:rsidR="00346C5E" w:rsidRPr="00DF024C" w:rsidRDefault="00346C5E" w:rsidP="00E12253">
                            <w:pPr>
                              <w:jc w:val="center"/>
                              <w:rPr>
                                <w:color w:val="FFFFFF" w:themeColor="background1"/>
                                <w:sz w:val="20"/>
                                <w:szCs w:val="22"/>
                              </w:rPr>
                            </w:pPr>
                            <w:r w:rsidRPr="00DF024C">
                              <w:rPr>
                                <w:color w:val="FFFFFF" w:themeColor="background1"/>
                                <w:sz w:val="20"/>
                                <w:szCs w:val="22"/>
                              </w:rPr>
                              <w:t xml:space="preserve">Pre-release activities </w:t>
                            </w:r>
                          </w:p>
                          <w:p w14:paraId="5D0A88C9" w14:textId="76581C46" w:rsidR="00346C5E" w:rsidRPr="00DF024C" w:rsidRDefault="00346C5E" w:rsidP="00E12253">
                            <w:pPr>
                              <w:jc w:val="center"/>
                              <w:rPr>
                                <w:color w:val="FFFFFF" w:themeColor="background1"/>
                                <w:sz w:val="20"/>
                                <w:szCs w:val="22"/>
                              </w:rPr>
                            </w:pPr>
                            <w:r w:rsidRPr="00DF024C">
                              <w:rPr>
                                <w:color w:val="FFFFFF" w:themeColor="background1"/>
                                <w:sz w:val="20"/>
                                <w:szCs w:val="22"/>
                              </w:rPr>
                              <w:t>Pre-release assessment completed for high risk releases and MAPPA process</w:t>
                            </w:r>
                            <w:r>
                              <w:rPr>
                                <w:color w:val="FFFFFF" w:themeColor="background1"/>
                                <w:sz w:val="20"/>
                                <w:szCs w:val="22"/>
                              </w:rPr>
                              <w:t xml:space="preserve"> by COM</w:t>
                            </w:r>
                          </w:p>
                          <w:p w14:paraId="782E6A99" w14:textId="77777777" w:rsidR="00346C5E" w:rsidRPr="003342CF" w:rsidRDefault="00346C5E" w:rsidP="00E12253">
                            <w:pPr>
                              <w:jc w:val="center"/>
                              <w:rPr>
                                <w:i/>
                                <w:iCs/>
                                <w:color w:val="FFFFFF" w:themeColor="background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A99E" id="Rectangle 48" o:spid="_x0000_s1034" style="position:absolute;margin-left:91.85pt;margin-top:.15pt;width:143.05pt;height:117.7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" fillcolor="#548235" strokecolor="#2f528f" strokeweight="1pt">
                <v:textbox>
                  <w:txbxContent>
                    <w:p w14:paraId="083D59C3" w14:textId="3E5C5D1D" w:rsidR="00346C5E" w:rsidRPr="00DF024C" w:rsidRDefault="00346C5E" w:rsidP="00E12253">
                      <w:pPr>
                        <w:jc w:val="center"/>
                        <w:rPr>
                          <w:color w:val="FFFFFF" w:themeColor="background1"/>
                          <w:sz w:val="20"/>
                          <w:szCs w:val="22"/>
                        </w:rPr>
                      </w:pPr>
                      <w:r w:rsidRPr="00DF024C">
                        <w:rPr>
                          <w:color w:val="FFFFFF" w:themeColor="background1"/>
                          <w:sz w:val="20"/>
                          <w:szCs w:val="22"/>
                        </w:rPr>
                        <w:t>Liaison with COM to agree pre-release work</w:t>
                      </w:r>
                    </w:p>
                    <w:p w14:paraId="34A946B6" w14:textId="77777777" w:rsidR="00346C5E" w:rsidRPr="00DF024C" w:rsidRDefault="00346C5E" w:rsidP="00E12253">
                      <w:pPr>
                        <w:jc w:val="center"/>
                        <w:rPr>
                          <w:color w:val="FFFFFF" w:themeColor="background1"/>
                          <w:sz w:val="20"/>
                          <w:szCs w:val="22"/>
                        </w:rPr>
                      </w:pPr>
                      <w:r w:rsidRPr="00DF024C">
                        <w:rPr>
                          <w:color w:val="FFFFFF" w:themeColor="background1"/>
                          <w:sz w:val="20"/>
                          <w:szCs w:val="22"/>
                        </w:rPr>
                        <w:t xml:space="preserve">Pre-release activities </w:t>
                      </w:r>
                    </w:p>
                    <w:p w14:paraId="5D0A88C9" w14:textId="76581C46" w:rsidR="00346C5E" w:rsidRPr="00DF024C" w:rsidRDefault="00346C5E" w:rsidP="00E12253">
                      <w:pPr>
                        <w:jc w:val="center"/>
                        <w:rPr>
                          <w:color w:val="FFFFFF" w:themeColor="background1"/>
                          <w:sz w:val="20"/>
                          <w:szCs w:val="22"/>
                        </w:rPr>
                      </w:pPr>
                      <w:r w:rsidRPr="00DF024C">
                        <w:rPr>
                          <w:color w:val="FFFFFF" w:themeColor="background1"/>
                          <w:sz w:val="20"/>
                          <w:szCs w:val="22"/>
                        </w:rPr>
                        <w:t>Pre-release assessment completed for high risk releases and MAPPA process</w:t>
                      </w:r>
                      <w:r>
                        <w:rPr>
                          <w:color w:val="FFFFFF" w:themeColor="background1"/>
                          <w:sz w:val="20"/>
                          <w:szCs w:val="22"/>
                        </w:rPr>
                        <w:t xml:space="preserve"> by COM</w:t>
                      </w:r>
                    </w:p>
                    <w:p w14:paraId="782E6A99" w14:textId="77777777" w:rsidR="00346C5E" w:rsidRPr="003342CF" w:rsidRDefault="00346C5E" w:rsidP="00E12253">
                      <w:pPr>
                        <w:jc w:val="center"/>
                        <w:rPr>
                          <w:i/>
                          <w:iCs/>
                          <w:color w:val="FFFFFF" w:themeColor="background1"/>
                          <w:sz w:val="18"/>
                          <w:szCs w:val="20"/>
                        </w:rPr>
                      </w:pPr>
                    </w:p>
                  </w:txbxContent>
                </v:textbox>
                <w10:wrap anchorx="margin"/>
              </v:rect>
            </w:pict>
          </mc:Fallback>
        </mc:AlternateContent>
      </w:r>
      <w:r>
        <w:rPr>
          <w:noProof/>
        </w:rPr>
        <mc:AlternateContent>
          <mc:Choice Requires="wps">
            <w:drawing>
              <wp:anchor distT="0" distB="0" distL="114300" distR="114300" simplePos="0" relativeHeight="251714560" behindDoc="0" locked="0" layoutInCell="1" allowOverlap="1" wp14:anchorId="678691C2" wp14:editId="3092A6A7">
                <wp:simplePos x="0" y="0"/>
                <wp:positionH relativeFrom="column">
                  <wp:posOffset>2942491</wp:posOffset>
                </wp:positionH>
                <wp:positionV relativeFrom="paragraph">
                  <wp:posOffset>284578</wp:posOffset>
                </wp:positionV>
                <wp:extent cx="931985" cy="0"/>
                <wp:effectExtent l="0" t="76200" r="20955" b="95250"/>
                <wp:wrapNone/>
                <wp:docPr id="51" name="Straight Arrow Connector 51"/>
                <wp:cNvGraphicFramePr/>
                <a:graphic xmlns:a="http://schemas.openxmlformats.org/drawingml/2006/main">
                  <a:graphicData uri="http://schemas.microsoft.com/office/word/2010/wordprocessingShape">
                    <wps:wsp>
                      <wps:cNvCnPr/>
                      <wps:spPr>
                        <a:xfrm>
                          <a:off x="0" y="0"/>
                          <a:ext cx="93198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C16A747" id="Straight Arrow Connector 51" o:spid="_x0000_s1026" type="#_x0000_t32" style="position:absolute;margin-left:231.7pt;margin-top:22.4pt;width:73.4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" strokecolor="#4472c4" strokeweight=".5pt">
                <v:stroke endarrow="block" joinstyle="miter"/>
              </v:shape>
            </w:pict>
          </mc:Fallback>
        </mc:AlternateContent>
      </w:r>
    </w:p>
    <w:p w14:paraId="5B69192F" w14:textId="77777777" w:rsidR="00E12253" w:rsidRDefault="00E12253" w:rsidP="00092C1C">
      <w:pPr>
        <w:pStyle w:val="xmsonormal"/>
        <w:jc w:val="both"/>
        <w:rPr>
          <w:rFonts w:ascii="Arial" w:hAnsi="Arial" w:cs="Arial"/>
        </w:rPr>
      </w:pPr>
    </w:p>
    <w:p w14:paraId="4392F73C" w14:textId="78238106" w:rsidR="008C26DD" w:rsidRDefault="008C26DD" w:rsidP="00092C1C">
      <w:pPr>
        <w:pStyle w:val="xmsonormal"/>
        <w:jc w:val="both"/>
        <w:rPr>
          <w:rFonts w:ascii="Arial" w:hAnsi="Arial" w:cs="Arial"/>
        </w:rPr>
      </w:pPr>
    </w:p>
    <w:p w14:paraId="74BBA21C" w14:textId="79F31AA1" w:rsidR="00551566" w:rsidRDefault="00551566" w:rsidP="00551566">
      <w:pPr>
        <w:pStyle w:val="xmsonormal"/>
        <w:ind w:left="360"/>
        <w:jc w:val="both"/>
        <w:rPr>
          <w:rFonts w:ascii="Arial" w:hAnsi="Arial" w:cs="Arial"/>
        </w:rPr>
      </w:pPr>
    </w:p>
    <w:p w14:paraId="7E519E60" w14:textId="1C35CDE0" w:rsidR="00A827C9" w:rsidRDefault="00A827C9" w:rsidP="00551566">
      <w:pPr>
        <w:pStyle w:val="xmsonormal"/>
        <w:ind w:left="360"/>
        <w:jc w:val="both"/>
        <w:rPr>
          <w:rFonts w:ascii="Arial" w:hAnsi="Arial" w:cs="Arial"/>
        </w:rPr>
      </w:pPr>
    </w:p>
    <w:p w14:paraId="5727CDBC" w14:textId="2D0C8A74" w:rsidR="00A827C9" w:rsidRDefault="00A827C9" w:rsidP="00551566">
      <w:pPr>
        <w:pStyle w:val="xmsonormal"/>
        <w:ind w:left="360"/>
        <w:jc w:val="both"/>
        <w:rPr>
          <w:rFonts w:ascii="Arial" w:hAnsi="Arial" w:cs="Arial"/>
        </w:rPr>
      </w:pPr>
    </w:p>
    <w:p w14:paraId="55283FDC" w14:textId="0426ABD9" w:rsidR="00A827C9" w:rsidRDefault="00A827C9" w:rsidP="00551566">
      <w:pPr>
        <w:pStyle w:val="xmsonormal"/>
        <w:ind w:left="360"/>
        <w:jc w:val="both"/>
        <w:rPr>
          <w:rFonts w:ascii="Arial" w:hAnsi="Arial" w:cs="Arial"/>
        </w:rPr>
      </w:pPr>
    </w:p>
    <w:p w14:paraId="33D9779E" w14:textId="072C41A7" w:rsidR="005F19BF" w:rsidRDefault="000404DE">
      <w:r w:rsidRPr="000404DE">
        <w:rPr>
          <w:rFonts w:eastAsia="Calibri" w:cs="Arial"/>
          <w:i/>
          <w:iCs/>
          <w:szCs w:val="22"/>
        </w:rPr>
        <w:t>NB – not applicable for Wales</w:t>
      </w:r>
    </w:p>
    <w:p w14:paraId="77189D14" w14:textId="472B8102" w:rsidR="005F19BF" w:rsidRPr="00426BDB" w:rsidRDefault="005F19BF" w:rsidP="00D66E98">
      <w:pPr>
        <w:pStyle w:val="xmsonormal"/>
        <w:numPr>
          <w:ilvl w:val="0"/>
          <w:numId w:val="19"/>
        </w:numPr>
        <w:shd w:val="clear" w:color="auto" w:fill="002060"/>
        <w:spacing w:before="240" w:after="240" w:line="360" w:lineRule="auto"/>
        <w:ind w:left="357" w:hanging="357"/>
        <w:rPr>
          <w:rFonts w:ascii="Arial" w:hAnsi="Arial" w:cs="Arial"/>
          <w:b/>
          <w:bCs/>
          <w:sz w:val="24"/>
          <w:szCs w:val="24"/>
        </w:rPr>
      </w:pPr>
      <w:r w:rsidRPr="00426BDB">
        <w:rPr>
          <w:rFonts w:ascii="Arial" w:hAnsi="Arial" w:cs="Arial"/>
          <w:b/>
          <w:bCs/>
          <w:sz w:val="24"/>
          <w:szCs w:val="24"/>
        </w:rPr>
        <w:lastRenderedPageBreak/>
        <w:t>Resettlement Approach from June 26th</w:t>
      </w:r>
      <w:proofErr w:type="gramStart"/>
      <w:r w:rsidRPr="00426BDB">
        <w:rPr>
          <w:rFonts w:ascii="Arial" w:hAnsi="Arial" w:cs="Arial"/>
          <w:b/>
          <w:bCs/>
          <w:sz w:val="24"/>
          <w:szCs w:val="24"/>
        </w:rPr>
        <w:t xml:space="preserve"> 2021</w:t>
      </w:r>
      <w:proofErr w:type="gramEnd"/>
      <w:r w:rsidRPr="00426BDB">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122"/>
        <w:gridCol w:w="6894"/>
      </w:tblGrid>
      <w:tr w:rsidR="00C90960" w14:paraId="227866B7" w14:textId="77777777" w:rsidTr="00215B2D">
        <w:tc>
          <w:tcPr>
            <w:tcW w:w="9016" w:type="dxa"/>
            <w:gridSpan w:val="2"/>
            <w:shd w:val="clear" w:color="auto" w:fill="A8D08D" w:themeFill="accent6" w:themeFillTint="99"/>
          </w:tcPr>
          <w:p w14:paraId="6963531D" w14:textId="07D8F2BE" w:rsidR="00C90960" w:rsidRPr="00057F22" w:rsidRDefault="00513D8E" w:rsidP="00CA0A1C">
            <w:pPr>
              <w:pStyle w:val="xmsonormal"/>
              <w:spacing w:before="120" w:after="120"/>
              <w:jc w:val="both"/>
              <w:rPr>
                <w:rFonts w:ascii="Arial" w:hAnsi="Arial" w:cs="Arial"/>
                <w:b/>
                <w:bCs/>
              </w:rPr>
            </w:pPr>
            <w:r>
              <w:rPr>
                <w:rFonts w:ascii="Arial" w:hAnsi="Arial" w:cs="Arial"/>
                <w:b/>
                <w:bCs/>
              </w:rPr>
              <w:t xml:space="preserve">Journey to </w:t>
            </w:r>
            <w:r w:rsidR="00C90960" w:rsidRPr="00057F22">
              <w:rPr>
                <w:rFonts w:ascii="Arial" w:hAnsi="Arial" w:cs="Arial"/>
                <w:b/>
                <w:bCs/>
              </w:rPr>
              <w:t>end state model:</w:t>
            </w:r>
          </w:p>
        </w:tc>
      </w:tr>
      <w:tr w:rsidR="00835876" w14:paraId="1FBA4243" w14:textId="77777777" w:rsidTr="00CF695E">
        <w:tc>
          <w:tcPr>
            <w:tcW w:w="2122" w:type="dxa"/>
            <w:shd w:val="clear" w:color="auto" w:fill="A8D08D" w:themeFill="accent6" w:themeFillTint="99"/>
          </w:tcPr>
          <w:p w14:paraId="01926AF0" w14:textId="4E50E888" w:rsidR="00835876" w:rsidRPr="00CF695E" w:rsidRDefault="00835876" w:rsidP="001220A1">
            <w:pPr>
              <w:pStyle w:val="xmsolistparagraph"/>
              <w:ind w:left="0"/>
              <w:rPr>
                <w:rFonts w:ascii="Arial" w:eastAsia="Times New Roman" w:hAnsi="Arial" w:cs="Arial"/>
                <w:b/>
                <w:bCs/>
              </w:rPr>
            </w:pPr>
            <w:r w:rsidRPr="00CF695E">
              <w:rPr>
                <w:rFonts w:ascii="Arial" w:eastAsia="Times New Roman" w:hAnsi="Arial" w:cs="Arial"/>
                <w:b/>
                <w:bCs/>
              </w:rPr>
              <w:t>Indicative timeframe</w:t>
            </w:r>
          </w:p>
        </w:tc>
        <w:tc>
          <w:tcPr>
            <w:tcW w:w="6894" w:type="dxa"/>
            <w:shd w:val="clear" w:color="auto" w:fill="A8D08D" w:themeFill="accent6" w:themeFillTint="99"/>
          </w:tcPr>
          <w:p w14:paraId="691D2FA8" w14:textId="6DCD3A11" w:rsidR="00835876" w:rsidRPr="00CF695E" w:rsidRDefault="008D5159" w:rsidP="001220A1">
            <w:pPr>
              <w:pStyle w:val="xmsolistparagraph"/>
              <w:ind w:left="0"/>
              <w:rPr>
                <w:rFonts w:ascii="Arial" w:eastAsia="Times New Roman" w:hAnsi="Arial" w:cs="Arial"/>
                <w:b/>
                <w:bCs/>
              </w:rPr>
            </w:pPr>
            <w:r w:rsidRPr="00CF695E">
              <w:rPr>
                <w:rFonts w:ascii="Arial" w:eastAsia="Times New Roman" w:hAnsi="Arial" w:cs="Arial"/>
                <w:b/>
                <w:bCs/>
              </w:rPr>
              <w:t xml:space="preserve">Resettlement </w:t>
            </w:r>
            <w:r w:rsidR="001506E7" w:rsidRPr="00CF695E">
              <w:rPr>
                <w:rFonts w:ascii="Arial" w:eastAsia="Times New Roman" w:hAnsi="Arial" w:cs="Arial"/>
                <w:b/>
                <w:bCs/>
              </w:rPr>
              <w:t>approach activity</w:t>
            </w:r>
          </w:p>
        </w:tc>
      </w:tr>
      <w:tr w:rsidR="005F19BF" w14:paraId="1D52CEEA" w14:textId="77777777" w:rsidTr="001506E7">
        <w:tc>
          <w:tcPr>
            <w:tcW w:w="2122" w:type="dxa"/>
          </w:tcPr>
          <w:p w14:paraId="65268036" w14:textId="4168F903" w:rsidR="005F19BF" w:rsidRDefault="00CC140A" w:rsidP="001220A1">
            <w:pPr>
              <w:pStyle w:val="xmsolistparagraph"/>
              <w:ind w:left="0"/>
              <w:rPr>
                <w:rFonts w:ascii="Arial" w:eastAsia="Times New Roman" w:hAnsi="Arial" w:cs="Arial"/>
              </w:rPr>
            </w:pPr>
            <w:r>
              <w:rPr>
                <w:rFonts w:ascii="Arial" w:eastAsia="Times New Roman" w:hAnsi="Arial" w:cs="Arial"/>
              </w:rPr>
              <w:t>Day 1 onwards</w:t>
            </w:r>
          </w:p>
          <w:p w14:paraId="7325CA05" w14:textId="0BC40B2B" w:rsidR="00CC140A" w:rsidRDefault="00CC140A" w:rsidP="001220A1">
            <w:pPr>
              <w:pStyle w:val="xmsolistparagraph"/>
              <w:ind w:left="0"/>
              <w:rPr>
                <w:rFonts w:ascii="Arial" w:eastAsia="Times New Roman" w:hAnsi="Arial" w:cs="Arial"/>
              </w:rPr>
            </w:pPr>
          </w:p>
          <w:p w14:paraId="7AED3314" w14:textId="78CD8AE3" w:rsidR="00CC140A" w:rsidRDefault="00CC140A" w:rsidP="001220A1">
            <w:pPr>
              <w:pStyle w:val="xmsolistparagraph"/>
              <w:ind w:left="0"/>
              <w:rPr>
                <w:rFonts w:ascii="Arial" w:eastAsia="Times New Roman" w:hAnsi="Arial" w:cs="Arial"/>
              </w:rPr>
            </w:pPr>
          </w:p>
          <w:p w14:paraId="005613CA" w14:textId="77777777" w:rsidR="00CC140A" w:rsidRDefault="00CC140A" w:rsidP="001220A1">
            <w:pPr>
              <w:pStyle w:val="xmsolistparagraph"/>
              <w:ind w:left="0"/>
              <w:rPr>
                <w:rFonts w:ascii="Arial" w:eastAsia="Times New Roman" w:hAnsi="Arial" w:cs="Arial"/>
              </w:rPr>
            </w:pPr>
          </w:p>
          <w:p w14:paraId="2ABFA516" w14:textId="1BE0703E" w:rsidR="001752D7" w:rsidRDefault="00C21A14" w:rsidP="001220A1">
            <w:pPr>
              <w:pStyle w:val="xmsolistparagraph"/>
              <w:ind w:left="0"/>
              <w:rPr>
                <w:rFonts w:ascii="Arial" w:eastAsia="Times New Roman" w:hAnsi="Arial" w:cs="Arial"/>
              </w:rPr>
            </w:pPr>
            <w:r>
              <w:rPr>
                <w:rFonts w:ascii="Arial" w:eastAsia="Times New Roman" w:hAnsi="Arial" w:cs="Arial"/>
              </w:rPr>
              <w:t>Anticipated to be i</w:t>
            </w:r>
            <w:r w:rsidR="00405A45">
              <w:rPr>
                <w:rFonts w:ascii="Arial" w:eastAsia="Times New Roman" w:hAnsi="Arial" w:cs="Arial"/>
              </w:rPr>
              <w:t>n place in all regions</w:t>
            </w:r>
            <w:r w:rsidR="009B10B2" w:rsidRPr="00C21A14">
              <w:rPr>
                <w:rFonts w:ascii="Arial" w:eastAsia="Times New Roman" w:hAnsi="Arial" w:cs="Arial"/>
              </w:rPr>
              <w:t xml:space="preserve"> </w:t>
            </w:r>
            <w:r w:rsidR="00542D0A" w:rsidRPr="00C21A14">
              <w:rPr>
                <w:rFonts w:ascii="Arial" w:eastAsia="Times New Roman" w:hAnsi="Arial" w:cs="Arial"/>
              </w:rPr>
              <w:t xml:space="preserve">by </w:t>
            </w:r>
            <w:r w:rsidR="001752D7" w:rsidRPr="00C21A14">
              <w:rPr>
                <w:rFonts w:ascii="Arial" w:eastAsia="Times New Roman" w:hAnsi="Arial" w:cs="Arial"/>
              </w:rPr>
              <w:t>Summer 2022</w:t>
            </w:r>
          </w:p>
          <w:p w14:paraId="7BB5535C" w14:textId="77777777" w:rsidR="001752D7" w:rsidRDefault="001752D7" w:rsidP="001220A1">
            <w:pPr>
              <w:pStyle w:val="xmsolistparagraph"/>
              <w:ind w:left="0"/>
              <w:rPr>
                <w:rFonts w:ascii="Arial" w:eastAsia="Times New Roman" w:hAnsi="Arial" w:cs="Arial"/>
              </w:rPr>
            </w:pPr>
          </w:p>
          <w:p w14:paraId="2215D5B4" w14:textId="77777777" w:rsidR="00945E4A" w:rsidRDefault="00945E4A" w:rsidP="001220A1">
            <w:pPr>
              <w:pStyle w:val="xmsolistparagraph"/>
              <w:ind w:left="0"/>
              <w:rPr>
                <w:rFonts w:ascii="Arial" w:eastAsia="Times New Roman" w:hAnsi="Arial" w:cs="Arial"/>
                <w:color w:val="FF0000"/>
              </w:rPr>
            </w:pPr>
          </w:p>
          <w:p w14:paraId="29837DC3" w14:textId="51721ED6" w:rsidR="001752D7" w:rsidRPr="00FA3DE7" w:rsidRDefault="00945E4A" w:rsidP="001220A1">
            <w:pPr>
              <w:pStyle w:val="xmsolistparagraph"/>
              <w:ind w:left="0"/>
              <w:rPr>
                <w:rFonts w:ascii="Arial" w:eastAsia="Times New Roman" w:hAnsi="Arial" w:cs="Arial"/>
              </w:rPr>
            </w:pPr>
            <w:r w:rsidRPr="00FA3DE7">
              <w:rPr>
                <w:rFonts w:ascii="Arial" w:eastAsia="Times New Roman" w:hAnsi="Arial" w:cs="Arial"/>
              </w:rPr>
              <w:t xml:space="preserve">April </w:t>
            </w:r>
            <w:r w:rsidR="00025780" w:rsidRPr="00FA3DE7">
              <w:rPr>
                <w:rFonts w:ascii="Arial" w:eastAsia="Times New Roman" w:hAnsi="Arial" w:cs="Arial"/>
              </w:rPr>
              <w:t>2022</w:t>
            </w:r>
          </w:p>
          <w:p w14:paraId="21FE694C" w14:textId="77777777" w:rsidR="00025780" w:rsidRPr="00FA3DE7" w:rsidRDefault="00025780" w:rsidP="001220A1">
            <w:pPr>
              <w:pStyle w:val="xmsolistparagraph"/>
              <w:ind w:left="0"/>
              <w:rPr>
                <w:rFonts w:ascii="Arial" w:eastAsia="Times New Roman" w:hAnsi="Arial" w:cs="Arial"/>
              </w:rPr>
            </w:pPr>
          </w:p>
          <w:p w14:paraId="63883241" w14:textId="3EAED044" w:rsidR="00025780" w:rsidRPr="00FA3DE7" w:rsidRDefault="00025780" w:rsidP="001220A1">
            <w:pPr>
              <w:pStyle w:val="xmsolistparagraph"/>
              <w:ind w:left="0"/>
              <w:rPr>
                <w:rFonts w:ascii="Arial" w:eastAsia="Times New Roman" w:hAnsi="Arial" w:cs="Arial"/>
              </w:rPr>
            </w:pPr>
          </w:p>
          <w:p w14:paraId="53788423" w14:textId="77777777" w:rsidR="00945E4A" w:rsidRPr="00FA3DE7" w:rsidRDefault="00945E4A" w:rsidP="001220A1">
            <w:pPr>
              <w:pStyle w:val="xmsolistparagraph"/>
              <w:ind w:left="0"/>
              <w:rPr>
                <w:rFonts w:ascii="Arial" w:eastAsia="Times New Roman" w:hAnsi="Arial" w:cs="Arial"/>
              </w:rPr>
            </w:pPr>
          </w:p>
          <w:p w14:paraId="50B84CBB" w14:textId="6D4138A8" w:rsidR="00025780" w:rsidRPr="00FA3DE7" w:rsidRDefault="00945E4A" w:rsidP="001220A1">
            <w:pPr>
              <w:pStyle w:val="xmsolistparagraph"/>
              <w:ind w:left="0"/>
              <w:rPr>
                <w:rFonts w:ascii="Arial" w:eastAsia="Times New Roman" w:hAnsi="Arial" w:cs="Arial"/>
              </w:rPr>
            </w:pPr>
            <w:r w:rsidRPr="00FA3DE7">
              <w:rPr>
                <w:rFonts w:ascii="Arial" w:eastAsia="Times New Roman" w:hAnsi="Arial" w:cs="Arial"/>
              </w:rPr>
              <w:t xml:space="preserve">April </w:t>
            </w:r>
            <w:r w:rsidR="00025780" w:rsidRPr="00FA3DE7">
              <w:rPr>
                <w:rFonts w:ascii="Arial" w:eastAsia="Times New Roman" w:hAnsi="Arial" w:cs="Arial"/>
              </w:rPr>
              <w:t>2022</w:t>
            </w:r>
          </w:p>
          <w:p w14:paraId="6DC129F3" w14:textId="26735121" w:rsidR="00025780" w:rsidRPr="00FA3DE7" w:rsidRDefault="00025780" w:rsidP="001220A1">
            <w:pPr>
              <w:pStyle w:val="xmsolistparagraph"/>
              <w:ind w:left="0"/>
              <w:rPr>
                <w:rFonts w:ascii="Arial" w:eastAsia="Times New Roman" w:hAnsi="Arial" w:cs="Arial"/>
              </w:rPr>
            </w:pPr>
          </w:p>
          <w:p w14:paraId="30FC3096" w14:textId="7A277139" w:rsidR="00025780" w:rsidRPr="00FA3DE7" w:rsidRDefault="00025780" w:rsidP="001220A1">
            <w:pPr>
              <w:pStyle w:val="xmsolistparagraph"/>
              <w:ind w:left="0"/>
              <w:rPr>
                <w:rFonts w:ascii="Arial" w:eastAsia="Times New Roman" w:hAnsi="Arial" w:cs="Arial"/>
              </w:rPr>
            </w:pPr>
          </w:p>
          <w:p w14:paraId="562FA2FF" w14:textId="77777777" w:rsidR="00945E4A" w:rsidRPr="00FA3DE7" w:rsidRDefault="00945E4A" w:rsidP="001220A1">
            <w:pPr>
              <w:pStyle w:val="xmsolistparagraph"/>
              <w:ind w:left="0"/>
              <w:rPr>
                <w:rFonts w:ascii="Arial" w:eastAsia="Times New Roman" w:hAnsi="Arial" w:cs="Arial"/>
              </w:rPr>
            </w:pPr>
          </w:p>
          <w:p w14:paraId="29BC2F5B" w14:textId="7DD3552C" w:rsidR="00025780" w:rsidRPr="00FA3DE7" w:rsidRDefault="000D0EC2" w:rsidP="001220A1">
            <w:pPr>
              <w:pStyle w:val="xmsolistparagraph"/>
              <w:ind w:left="0"/>
              <w:rPr>
                <w:rFonts w:ascii="Arial" w:eastAsia="Times New Roman" w:hAnsi="Arial" w:cs="Arial"/>
              </w:rPr>
            </w:pPr>
            <w:r w:rsidRPr="00FA3DE7">
              <w:rPr>
                <w:rFonts w:ascii="Arial" w:eastAsia="Times New Roman" w:hAnsi="Arial" w:cs="Arial"/>
              </w:rPr>
              <w:t>Summer</w:t>
            </w:r>
            <w:r w:rsidR="00945E4A" w:rsidRPr="00FA3DE7">
              <w:rPr>
                <w:rFonts w:ascii="Arial" w:eastAsia="Times New Roman" w:hAnsi="Arial" w:cs="Arial"/>
              </w:rPr>
              <w:t xml:space="preserve"> </w:t>
            </w:r>
            <w:r w:rsidRPr="00FA3DE7">
              <w:rPr>
                <w:rFonts w:ascii="Arial" w:eastAsia="Times New Roman" w:hAnsi="Arial" w:cs="Arial"/>
              </w:rPr>
              <w:t>2022</w:t>
            </w:r>
          </w:p>
          <w:p w14:paraId="6DAA8D7A" w14:textId="77777777" w:rsidR="00025780" w:rsidRDefault="00025780" w:rsidP="001220A1">
            <w:pPr>
              <w:pStyle w:val="xmsolistparagraph"/>
              <w:ind w:left="0"/>
              <w:rPr>
                <w:rFonts w:ascii="Arial" w:eastAsia="Times New Roman" w:hAnsi="Arial" w:cs="Arial"/>
              </w:rPr>
            </w:pPr>
          </w:p>
          <w:p w14:paraId="51218F95" w14:textId="77777777" w:rsidR="000D0EC2" w:rsidRDefault="000D0EC2" w:rsidP="001220A1">
            <w:pPr>
              <w:pStyle w:val="xmsolistparagraph"/>
              <w:ind w:left="0"/>
              <w:rPr>
                <w:rFonts w:ascii="Arial" w:eastAsia="Times New Roman" w:hAnsi="Arial" w:cs="Arial"/>
              </w:rPr>
            </w:pPr>
          </w:p>
          <w:p w14:paraId="22D6252C" w14:textId="03DB4BF6" w:rsidR="000D0EC2" w:rsidRDefault="000D0EC2" w:rsidP="001220A1">
            <w:pPr>
              <w:pStyle w:val="xmsolistparagraph"/>
              <w:ind w:left="0"/>
              <w:rPr>
                <w:rFonts w:ascii="Arial" w:eastAsia="Times New Roman" w:hAnsi="Arial" w:cs="Arial"/>
              </w:rPr>
            </w:pPr>
          </w:p>
        </w:tc>
        <w:tc>
          <w:tcPr>
            <w:tcW w:w="6894" w:type="dxa"/>
          </w:tcPr>
          <w:p w14:paraId="23F901D8" w14:textId="77777777" w:rsidR="00CC140A" w:rsidRDefault="00CC140A" w:rsidP="00CC140A">
            <w:pPr>
              <w:pStyle w:val="xmsonormal"/>
              <w:jc w:val="both"/>
              <w:rPr>
                <w:rFonts w:ascii="Arial" w:hAnsi="Arial" w:cs="Arial"/>
              </w:rPr>
            </w:pPr>
            <w:r>
              <w:rPr>
                <w:rFonts w:ascii="Arial" w:eastAsia="Times New Roman" w:hAnsi="Arial" w:cs="Arial"/>
              </w:rPr>
              <w:t>Regional Probation Directors will have a commissioning role for new Commissioned Rehabilitation Services and contract management of existing contracts</w:t>
            </w:r>
          </w:p>
          <w:p w14:paraId="461950F9" w14:textId="35874E5D" w:rsidR="005F19BF" w:rsidRDefault="005F19BF" w:rsidP="001220A1">
            <w:pPr>
              <w:pStyle w:val="xmsolistparagraph"/>
              <w:ind w:left="0"/>
              <w:rPr>
                <w:rFonts w:ascii="Arial" w:eastAsia="Times New Roman" w:hAnsi="Arial" w:cs="Arial"/>
              </w:rPr>
            </w:pPr>
          </w:p>
          <w:p w14:paraId="3DF600DB" w14:textId="52A76168" w:rsidR="005F19BF" w:rsidRPr="00DC0B74" w:rsidRDefault="005F19BF" w:rsidP="001220A1">
            <w:pPr>
              <w:pStyle w:val="xmsolistparagraph"/>
              <w:ind w:left="0"/>
              <w:rPr>
                <w:rFonts w:ascii="Arial" w:eastAsia="Times New Roman" w:hAnsi="Arial" w:cs="Arial"/>
              </w:rPr>
            </w:pPr>
            <w:r w:rsidRPr="00DC0B74">
              <w:rPr>
                <w:rFonts w:ascii="Arial" w:eastAsia="Times New Roman" w:hAnsi="Arial" w:cs="Arial"/>
              </w:rPr>
              <w:t xml:space="preserve">A </w:t>
            </w:r>
            <w:r>
              <w:rPr>
                <w:rFonts w:ascii="Arial" w:eastAsia="Times New Roman" w:hAnsi="Arial" w:cs="Arial"/>
              </w:rPr>
              <w:t>s</w:t>
            </w:r>
            <w:r w:rsidRPr="00DC0B74">
              <w:rPr>
                <w:rFonts w:ascii="Arial" w:eastAsia="Times New Roman" w:hAnsi="Arial" w:cs="Arial"/>
              </w:rPr>
              <w:t xml:space="preserve">hort sentence function in all NPS regions will focus on those serving short prison sentences to improve outcomes including sustaining existing services and fast tracking into new services. </w:t>
            </w:r>
          </w:p>
          <w:p w14:paraId="5A23D445" w14:textId="77777777" w:rsidR="005F19BF" w:rsidRDefault="005F19BF" w:rsidP="001220A1">
            <w:pPr>
              <w:pStyle w:val="xmsolistparagraph"/>
              <w:ind w:left="0"/>
              <w:rPr>
                <w:rFonts w:ascii="Arial" w:eastAsia="Times New Roman" w:hAnsi="Arial" w:cs="Arial"/>
              </w:rPr>
            </w:pPr>
          </w:p>
          <w:p w14:paraId="5D0D5781" w14:textId="77777777" w:rsidR="00405A45" w:rsidRDefault="00405A45" w:rsidP="001220A1">
            <w:pPr>
              <w:pStyle w:val="xmsolistparagraph"/>
              <w:ind w:left="0"/>
              <w:rPr>
                <w:rFonts w:ascii="Arial" w:eastAsia="Times New Roman" w:hAnsi="Arial" w:cs="Arial"/>
              </w:rPr>
            </w:pPr>
          </w:p>
          <w:p w14:paraId="218BA196" w14:textId="0C3EB75E" w:rsidR="005F19BF" w:rsidRDefault="005F19BF" w:rsidP="001220A1">
            <w:pPr>
              <w:pStyle w:val="xmsolistparagraph"/>
              <w:ind w:left="0"/>
              <w:rPr>
                <w:rFonts w:ascii="Arial" w:eastAsia="Times New Roman" w:hAnsi="Arial" w:cs="Arial"/>
              </w:rPr>
            </w:pPr>
            <w:r w:rsidRPr="00DC0B74">
              <w:rPr>
                <w:rFonts w:ascii="Arial" w:eastAsia="Times New Roman" w:hAnsi="Arial" w:cs="Arial"/>
              </w:rPr>
              <w:t xml:space="preserve">Increased contact by Community </w:t>
            </w:r>
            <w:r w:rsidR="00176707">
              <w:rPr>
                <w:rFonts w:ascii="Arial" w:eastAsia="Times New Roman" w:hAnsi="Arial" w:cs="Arial"/>
              </w:rPr>
              <w:t>P</w:t>
            </w:r>
            <w:r w:rsidR="00246F19">
              <w:rPr>
                <w:rFonts w:ascii="Arial" w:eastAsia="Times New Roman" w:hAnsi="Arial" w:cs="Arial"/>
              </w:rPr>
              <w:t xml:space="preserve">robation </w:t>
            </w:r>
            <w:r w:rsidR="00176707">
              <w:rPr>
                <w:rFonts w:ascii="Arial" w:eastAsia="Times New Roman" w:hAnsi="Arial" w:cs="Arial"/>
              </w:rPr>
              <w:t>P</w:t>
            </w:r>
            <w:r w:rsidRPr="00DC0B74">
              <w:rPr>
                <w:rFonts w:ascii="Arial" w:eastAsia="Times New Roman" w:hAnsi="Arial" w:cs="Arial"/>
              </w:rPr>
              <w:t>racti</w:t>
            </w:r>
            <w:r>
              <w:rPr>
                <w:rFonts w:ascii="Arial" w:eastAsia="Times New Roman" w:hAnsi="Arial" w:cs="Arial"/>
              </w:rPr>
              <w:t>ti</w:t>
            </w:r>
            <w:r w:rsidRPr="00DC0B74">
              <w:rPr>
                <w:rFonts w:ascii="Arial" w:eastAsia="Times New Roman" w:hAnsi="Arial" w:cs="Arial"/>
              </w:rPr>
              <w:t>oners</w:t>
            </w:r>
            <w:r w:rsidR="00176707">
              <w:rPr>
                <w:rFonts w:ascii="Arial" w:eastAsia="Times New Roman" w:hAnsi="Arial" w:cs="Arial"/>
              </w:rPr>
              <w:t xml:space="preserve"> / </w:t>
            </w:r>
            <w:r>
              <w:rPr>
                <w:rFonts w:ascii="Arial" w:eastAsia="Times New Roman" w:hAnsi="Arial" w:cs="Arial"/>
              </w:rPr>
              <w:t>COM</w:t>
            </w:r>
            <w:r w:rsidRPr="00DC0B74">
              <w:rPr>
                <w:rFonts w:ascii="Arial" w:eastAsia="Times New Roman" w:hAnsi="Arial" w:cs="Arial"/>
              </w:rPr>
              <w:t xml:space="preserve"> to lead on assessing and planning for release to support building a relationship and successful transition back into the community</w:t>
            </w:r>
          </w:p>
          <w:p w14:paraId="4A83CCE4" w14:textId="77777777" w:rsidR="005F19BF" w:rsidRDefault="005F19BF" w:rsidP="001220A1">
            <w:pPr>
              <w:pStyle w:val="xmsolistparagraph"/>
              <w:ind w:left="0"/>
              <w:rPr>
                <w:rFonts w:ascii="Arial" w:eastAsia="Times New Roman" w:hAnsi="Arial" w:cs="Arial"/>
              </w:rPr>
            </w:pPr>
          </w:p>
          <w:p w14:paraId="04C2AAAC" w14:textId="2B933C7A" w:rsidR="005F19BF" w:rsidRDefault="005F19BF" w:rsidP="001220A1">
            <w:pPr>
              <w:pStyle w:val="xmsolistparagraph"/>
              <w:ind w:left="0"/>
              <w:rPr>
                <w:rFonts w:ascii="Arial" w:eastAsia="Times New Roman" w:hAnsi="Arial" w:cs="Arial"/>
              </w:rPr>
            </w:pPr>
            <w:proofErr w:type="spellStart"/>
            <w:r>
              <w:rPr>
                <w:rFonts w:ascii="Arial" w:eastAsia="Times New Roman" w:hAnsi="Arial" w:cs="Arial"/>
              </w:rPr>
              <w:t>OMiC</w:t>
            </w:r>
            <w:proofErr w:type="spellEnd"/>
            <w:r>
              <w:rPr>
                <w:rFonts w:ascii="Arial" w:eastAsia="Times New Roman" w:hAnsi="Arial" w:cs="Arial"/>
              </w:rPr>
              <w:t xml:space="preserve"> pre-release processes enhanced moving to a handover process starting at 7 ½ months for all individuals serving a determinate sentence with an allocated Prison Offender Manager</w:t>
            </w:r>
          </w:p>
          <w:p w14:paraId="79B6289C" w14:textId="77777777" w:rsidR="005F19BF" w:rsidRDefault="005F19BF" w:rsidP="001220A1">
            <w:pPr>
              <w:pStyle w:val="xmsolistparagraph"/>
              <w:ind w:left="0"/>
              <w:rPr>
                <w:rFonts w:ascii="Arial" w:eastAsia="Times New Roman" w:hAnsi="Arial" w:cs="Arial"/>
              </w:rPr>
            </w:pPr>
          </w:p>
          <w:p w14:paraId="3B1A3E49" w14:textId="5C40D05F" w:rsidR="005F19BF" w:rsidRDefault="005F19BF" w:rsidP="001220A1">
            <w:pPr>
              <w:pStyle w:val="xmsolistparagraph"/>
              <w:ind w:left="0"/>
              <w:rPr>
                <w:rFonts w:ascii="Arial" w:eastAsia="Times New Roman" w:hAnsi="Arial" w:cs="Arial"/>
              </w:rPr>
            </w:pPr>
            <w:r>
              <w:rPr>
                <w:rFonts w:ascii="Arial" w:eastAsia="Times New Roman" w:hAnsi="Arial" w:cs="Arial"/>
              </w:rPr>
              <w:t xml:space="preserve">A new digital tool to assess risk and needs removing the current Basic Custody Screening Tool process based on the principle of asking questions once at the right time. </w:t>
            </w:r>
          </w:p>
          <w:p w14:paraId="3D86B556" w14:textId="77777777" w:rsidR="005F19BF" w:rsidRDefault="005F19BF" w:rsidP="001220A1">
            <w:pPr>
              <w:pStyle w:val="xmsolistparagraph"/>
              <w:ind w:left="0"/>
              <w:rPr>
                <w:rFonts w:ascii="Arial" w:eastAsia="Times New Roman" w:hAnsi="Arial" w:cs="Arial"/>
              </w:rPr>
            </w:pPr>
          </w:p>
          <w:p w14:paraId="4913F2B4" w14:textId="77777777" w:rsidR="005F19BF" w:rsidRDefault="005F19BF" w:rsidP="00166A52">
            <w:pPr>
              <w:pStyle w:val="xmsonormal"/>
              <w:jc w:val="both"/>
              <w:rPr>
                <w:rFonts w:ascii="Arial" w:hAnsi="Arial" w:cs="Arial"/>
              </w:rPr>
            </w:pPr>
          </w:p>
        </w:tc>
      </w:tr>
    </w:tbl>
    <w:p w14:paraId="2D3DCD93" w14:textId="3BF77731" w:rsidR="00551566" w:rsidRDefault="00551566" w:rsidP="00FE470E">
      <w:pPr>
        <w:pStyle w:val="xmsonormal"/>
        <w:jc w:val="both"/>
        <w:rPr>
          <w:rFonts w:ascii="Arial" w:hAnsi="Arial" w:cs="Arial"/>
          <w:b/>
        </w:rPr>
      </w:pPr>
    </w:p>
    <w:tbl>
      <w:tblPr>
        <w:tblStyle w:val="TableGrid"/>
        <w:tblW w:w="0" w:type="auto"/>
        <w:tblLook w:val="04A0" w:firstRow="1" w:lastRow="0" w:firstColumn="1" w:lastColumn="0" w:noHBand="0" w:noVBand="1"/>
      </w:tblPr>
      <w:tblGrid>
        <w:gridCol w:w="2122"/>
        <w:gridCol w:w="6894"/>
      </w:tblGrid>
      <w:tr w:rsidR="0072700C" w:rsidRPr="00CC3B08" w14:paraId="4EA53E7B" w14:textId="77777777" w:rsidTr="00215B2D">
        <w:tc>
          <w:tcPr>
            <w:tcW w:w="9016" w:type="dxa"/>
            <w:gridSpan w:val="2"/>
            <w:tcBorders>
              <w:top w:val="single" w:sz="4" w:space="0" w:color="auto"/>
            </w:tcBorders>
            <w:shd w:val="clear" w:color="auto" w:fill="A8D08D" w:themeFill="accent6" w:themeFillTint="99"/>
          </w:tcPr>
          <w:p w14:paraId="421F87B0" w14:textId="5424D597" w:rsidR="0072700C" w:rsidRPr="00D63043" w:rsidRDefault="0072700C" w:rsidP="00D66E98">
            <w:pPr>
              <w:spacing w:after="0" w:line="360" w:lineRule="auto"/>
              <w:rPr>
                <w:b/>
                <w:bCs/>
              </w:rPr>
            </w:pPr>
            <w:r>
              <w:br w:type="page"/>
            </w:r>
            <w:r w:rsidR="00D63043">
              <w:rPr>
                <w:b/>
                <w:bCs/>
              </w:rPr>
              <w:t>The e</w:t>
            </w:r>
            <w:r w:rsidRPr="00D63043">
              <w:rPr>
                <w:b/>
                <w:bCs/>
              </w:rPr>
              <w:t xml:space="preserve">nd </w:t>
            </w:r>
            <w:r w:rsidR="00D63043">
              <w:rPr>
                <w:b/>
                <w:bCs/>
              </w:rPr>
              <w:t>s</w:t>
            </w:r>
            <w:r w:rsidRPr="00D63043">
              <w:rPr>
                <w:b/>
                <w:bCs/>
              </w:rPr>
              <w:t xml:space="preserve">tate </w:t>
            </w:r>
            <w:r w:rsidR="00D63043">
              <w:rPr>
                <w:b/>
                <w:bCs/>
              </w:rPr>
              <w:t>model</w:t>
            </w:r>
          </w:p>
        </w:tc>
      </w:tr>
      <w:tr w:rsidR="0072700C" w14:paraId="0E6F4294" w14:textId="77777777" w:rsidTr="00215B2D">
        <w:tc>
          <w:tcPr>
            <w:tcW w:w="2122" w:type="dxa"/>
          </w:tcPr>
          <w:p w14:paraId="345AE2D4" w14:textId="77777777" w:rsidR="0072700C" w:rsidRPr="00133ABB" w:rsidRDefault="0072700C" w:rsidP="00215B2D">
            <w:proofErr w:type="spellStart"/>
            <w:r w:rsidRPr="00133ABB">
              <w:t>OMiC</w:t>
            </w:r>
            <w:proofErr w:type="spellEnd"/>
            <w:r w:rsidRPr="00133ABB">
              <w:t xml:space="preserve"> – levelled up service</w:t>
            </w:r>
          </w:p>
          <w:p w14:paraId="1DBCB94E" w14:textId="77777777" w:rsidR="0072700C" w:rsidRPr="00133ABB" w:rsidRDefault="0072700C" w:rsidP="00215B2D"/>
        </w:tc>
        <w:tc>
          <w:tcPr>
            <w:tcW w:w="6894" w:type="dxa"/>
          </w:tcPr>
          <w:p w14:paraId="6C1DBA74" w14:textId="77777777" w:rsidR="0072700C" w:rsidRDefault="0072700C" w:rsidP="00A05820">
            <w:pPr>
              <w:pStyle w:val="ListParagraph"/>
              <w:numPr>
                <w:ilvl w:val="0"/>
                <w:numId w:val="30"/>
              </w:numPr>
              <w:spacing w:line="276" w:lineRule="auto"/>
            </w:pPr>
            <w:r>
              <w:t>Removes the distinction between NPS and CRC cases in practice.</w:t>
            </w:r>
          </w:p>
          <w:p w14:paraId="4B86DB2B" w14:textId="31091C55" w:rsidR="0072700C" w:rsidRDefault="0072700C" w:rsidP="00A05820">
            <w:pPr>
              <w:pStyle w:val="ListParagraph"/>
              <w:numPr>
                <w:ilvl w:val="0"/>
                <w:numId w:val="30"/>
              </w:numPr>
              <w:spacing w:line="276" w:lineRule="auto"/>
            </w:pPr>
            <w:r>
              <w:t>The hand over from Prison Offender Manager (POM) to Community Offender Manager (COM) for standard determinate prisoners will move to 7 ½ months pre-release. The POM will continue to support the COM</w:t>
            </w:r>
            <w:r w:rsidR="00176707">
              <w:t xml:space="preserve"> / Community Probation Practitioner</w:t>
            </w:r>
            <w:r>
              <w:t xml:space="preserve"> post-handover with 2 additional meetings taking place pre-release in addition to the hand over meeting. </w:t>
            </w:r>
          </w:p>
          <w:p w14:paraId="0F92D12C" w14:textId="103102B0" w:rsidR="0072700C" w:rsidRDefault="0072700C" w:rsidP="00A05820">
            <w:pPr>
              <w:pStyle w:val="ListParagraph"/>
              <w:numPr>
                <w:ilvl w:val="0"/>
                <w:numId w:val="30"/>
              </w:numPr>
              <w:spacing w:after="0" w:line="276" w:lineRule="auto"/>
              <w:ind w:left="714" w:hanging="357"/>
            </w:pPr>
            <w:r>
              <w:t xml:space="preserve">As </w:t>
            </w:r>
            <w:proofErr w:type="spellStart"/>
            <w:r>
              <w:t>OMiC</w:t>
            </w:r>
            <w:proofErr w:type="spellEnd"/>
            <w:r>
              <w:t xml:space="preserve"> case management becomes embedded, POMs will be working with people in prison throughout their sentence to support progression including delivering one to one work. They will work with the </w:t>
            </w:r>
            <w:r w:rsidR="00176707">
              <w:t xml:space="preserve">Community Probation Practitioner / </w:t>
            </w:r>
            <w:r>
              <w:t xml:space="preserve">COM pre-release to support risk management activities and a good handover of information. They will complete sentence planning with an updated review prior to handover to capture progress in prison including any services accessed. </w:t>
            </w:r>
          </w:p>
        </w:tc>
      </w:tr>
      <w:tr w:rsidR="0072700C" w:rsidRPr="00133ABB" w14:paraId="11C0753F" w14:textId="77777777" w:rsidTr="00215B2D">
        <w:tc>
          <w:tcPr>
            <w:tcW w:w="2122" w:type="dxa"/>
          </w:tcPr>
          <w:p w14:paraId="5D59E714" w14:textId="77777777" w:rsidR="0072700C" w:rsidRPr="00133ABB" w:rsidRDefault="0072700C" w:rsidP="00215B2D">
            <w:bookmarkStart w:id="5" w:name="_Hlk77769683"/>
            <w:r w:rsidRPr="00133ABB">
              <w:lastRenderedPageBreak/>
              <w:t>Short Sentence Function</w:t>
            </w:r>
          </w:p>
          <w:p w14:paraId="5D02D6C3" w14:textId="77777777" w:rsidR="0072700C" w:rsidRPr="00133ABB" w:rsidRDefault="0072700C" w:rsidP="00215B2D"/>
        </w:tc>
        <w:tc>
          <w:tcPr>
            <w:tcW w:w="6894" w:type="dxa"/>
          </w:tcPr>
          <w:p w14:paraId="1858D05A" w14:textId="77777777" w:rsidR="00A05820" w:rsidRDefault="0072700C" w:rsidP="00215B2D">
            <w:pPr>
              <w:spacing w:line="276" w:lineRule="auto"/>
            </w:pPr>
            <w:r>
              <w:t>Although there have been some early adopters, the short sentence function in the majority of Probation Service Regions will be post day</w:t>
            </w:r>
            <w:r w:rsidR="00973760">
              <w:t xml:space="preserve"> 1.</w:t>
            </w:r>
            <w:r>
              <w:t xml:space="preserve">  </w:t>
            </w:r>
          </w:p>
          <w:p w14:paraId="50F5D147" w14:textId="321630BF" w:rsidR="0072700C" w:rsidRDefault="0072700C" w:rsidP="00215B2D">
            <w:pPr>
              <w:spacing w:line="276" w:lineRule="auto"/>
            </w:pPr>
            <w:bookmarkStart w:id="6" w:name="_Hlk77767622"/>
            <w:r w:rsidRPr="00DE710C">
              <w:rPr>
                <w:b/>
                <w:bCs/>
                <w:color w:val="000000" w:themeColor="text1"/>
              </w:rPr>
              <w:t>The aim is to provide a responsive service to those serving a short prison sentence to continue to support existing services and fast track into new services based upon need</w:t>
            </w:r>
            <w:r>
              <w:t xml:space="preserve">. </w:t>
            </w:r>
          </w:p>
          <w:p w14:paraId="016A73DA" w14:textId="55CAC2A3" w:rsidR="0072700C" w:rsidRDefault="0072700C" w:rsidP="00215B2D">
            <w:pPr>
              <w:spacing w:line="276" w:lineRule="auto"/>
            </w:pPr>
            <w:r>
              <w:t xml:space="preserve">The function will provide the following: </w:t>
            </w:r>
          </w:p>
          <w:p w14:paraId="6BEB2A9D" w14:textId="5AC9F936" w:rsidR="0072700C" w:rsidRPr="00453F98" w:rsidRDefault="0072700C" w:rsidP="00EA636A">
            <w:pPr>
              <w:numPr>
                <w:ilvl w:val="0"/>
                <w:numId w:val="2"/>
              </w:numPr>
              <w:spacing w:after="0" w:line="276" w:lineRule="auto"/>
              <w:ind w:left="1008"/>
              <w:contextualSpacing/>
              <w:textAlignment w:val="baseline"/>
              <w:rPr>
                <w:rFonts w:cs="Arial"/>
                <w:szCs w:val="22"/>
              </w:rPr>
            </w:pPr>
            <w:r>
              <w:rPr>
                <w:rFonts w:eastAsiaTheme="minorEastAsia" w:cs="Arial"/>
                <w:color w:val="000000" w:themeColor="text1"/>
                <w:kern w:val="24"/>
                <w:szCs w:val="22"/>
              </w:rPr>
              <w:t xml:space="preserve">A focused </w:t>
            </w:r>
            <w:r w:rsidRPr="00703608">
              <w:rPr>
                <w:rFonts w:eastAsiaTheme="minorEastAsia" w:cs="Arial"/>
                <w:color w:val="000000" w:themeColor="text1"/>
                <w:kern w:val="24"/>
                <w:szCs w:val="22"/>
              </w:rPr>
              <w:t>package of support and monitoring</w:t>
            </w:r>
            <w:r>
              <w:rPr>
                <w:rFonts w:eastAsiaTheme="minorEastAsia" w:cs="Arial"/>
                <w:color w:val="000000" w:themeColor="text1"/>
                <w:kern w:val="24"/>
                <w:szCs w:val="22"/>
              </w:rPr>
              <w:t xml:space="preserve"> including strong engagement</w:t>
            </w:r>
            <w:r w:rsidRPr="00703608">
              <w:rPr>
                <w:rFonts w:eastAsiaTheme="minorEastAsia" w:cs="Arial"/>
                <w:color w:val="000000" w:themeColor="text1"/>
                <w:kern w:val="24"/>
                <w:szCs w:val="22"/>
              </w:rPr>
              <w:t>.</w:t>
            </w:r>
          </w:p>
          <w:p w14:paraId="222508E2" w14:textId="77777777" w:rsidR="0072700C" w:rsidRPr="00973760" w:rsidRDefault="0072700C" w:rsidP="00EA636A">
            <w:pPr>
              <w:numPr>
                <w:ilvl w:val="0"/>
                <w:numId w:val="2"/>
              </w:numPr>
              <w:spacing w:after="0" w:line="276" w:lineRule="auto"/>
              <w:ind w:left="1008"/>
              <w:contextualSpacing/>
              <w:textAlignment w:val="baseline"/>
              <w:rPr>
                <w:rFonts w:cs="Arial"/>
                <w:szCs w:val="22"/>
              </w:rPr>
            </w:pPr>
            <w:r>
              <w:rPr>
                <w:rFonts w:eastAsiaTheme="minorEastAsia" w:cs="Arial"/>
                <w:color w:val="000000" w:themeColor="text1"/>
                <w:kern w:val="24"/>
                <w:szCs w:val="22"/>
              </w:rPr>
              <w:t xml:space="preserve">A multi-agency approach in partnership with local services including those providing Commissioned Rehabilitation Services, to provide a </w:t>
            </w:r>
            <w:r w:rsidRPr="00703608">
              <w:rPr>
                <w:rFonts w:eastAsiaTheme="minorEastAsia" w:cs="Arial"/>
                <w:color w:val="000000" w:themeColor="text1"/>
                <w:kern w:val="24"/>
                <w:szCs w:val="22"/>
              </w:rPr>
              <w:t>total package which aims to reduce reoffending in community</w:t>
            </w:r>
            <w:r>
              <w:rPr>
                <w:rFonts w:eastAsiaTheme="minorEastAsia" w:cs="Arial"/>
                <w:color w:val="000000" w:themeColor="text1"/>
                <w:kern w:val="24"/>
                <w:szCs w:val="22"/>
              </w:rPr>
              <w:t xml:space="preserve"> and break a cycle of multiple short sentences</w:t>
            </w:r>
            <w:r w:rsidRPr="00703608">
              <w:rPr>
                <w:rFonts w:eastAsiaTheme="minorEastAsia" w:cs="Arial"/>
                <w:color w:val="000000" w:themeColor="text1"/>
                <w:kern w:val="24"/>
                <w:szCs w:val="22"/>
              </w:rPr>
              <w:t>.</w:t>
            </w:r>
          </w:p>
          <w:bookmarkEnd w:id="6"/>
          <w:p w14:paraId="37CEC09F" w14:textId="61CD7597" w:rsidR="00973760" w:rsidRPr="00133ABB" w:rsidRDefault="00973760" w:rsidP="00973760">
            <w:pPr>
              <w:spacing w:after="0" w:line="276" w:lineRule="auto"/>
              <w:ind w:left="1008"/>
              <w:contextualSpacing/>
              <w:textAlignment w:val="baseline"/>
              <w:rPr>
                <w:rFonts w:cs="Arial"/>
                <w:szCs w:val="22"/>
              </w:rPr>
            </w:pPr>
          </w:p>
        </w:tc>
      </w:tr>
      <w:bookmarkEnd w:id="5"/>
      <w:tr w:rsidR="0072700C" w:rsidRPr="00133ABB" w14:paraId="1EDC8F10" w14:textId="77777777" w:rsidTr="00215B2D">
        <w:tc>
          <w:tcPr>
            <w:tcW w:w="2122" w:type="dxa"/>
          </w:tcPr>
          <w:p w14:paraId="1F5EB16E" w14:textId="77777777" w:rsidR="0072700C" w:rsidRDefault="0072700C" w:rsidP="00215B2D">
            <w:pPr>
              <w:rPr>
                <w:b/>
                <w:bCs/>
              </w:rPr>
            </w:pPr>
            <w:r>
              <w:t>Digital System</w:t>
            </w:r>
          </w:p>
        </w:tc>
        <w:tc>
          <w:tcPr>
            <w:tcW w:w="6894" w:type="dxa"/>
          </w:tcPr>
          <w:p w14:paraId="0EC97DA4" w14:textId="77777777" w:rsidR="0072700C" w:rsidRPr="00D753EE" w:rsidRDefault="0072700C" w:rsidP="00215B2D">
            <w:pPr>
              <w:spacing w:line="276" w:lineRule="auto"/>
            </w:pPr>
            <w:r>
              <w:t xml:space="preserve">A new digital risk and needs tool will eventually replace the current BCST processes. This aims to reduce duplication with other assessments and the number of times the same questions are asked of people in prison. </w:t>
            </w:r>
          </w:p>
          <w:p w14:paraId="62E5A44A" w14:textId="3A8CA44D" w:rsidR="0072700C" w:rsidRPr="00133ABB" w:rsidRDefault="0072700C" w:rsidP="00215B2D">
            <w:pPr>
              <w:spacing w:line="276" w:lineRule="auto"/>
            </w:pPr>
            <w:r>
              <w:t xml:space="preserve">Day 1 there will be no change to the current BCST process which continues. The only difference will be </w:t>
            </w:r>
            <w:r w:rsidR="00453F98">
              <w:t>to pre</w:t>
            </w:r>
            <w:r>
              <w:t>-release activity for those assessed as high risk</w:t>
            </w:r>
          </w:p>
        </w:tc>
      </w:tr>
    </w:tbl>
    <w:p w14:paraId="1FA45FD5" w14:textId="7FFD25BF" w:rsidR="00AE0D8E" w:rsidRDefault="00AE0D8E" w:rsidP="00FE470E">
      <w:pPr>
        <w:pStyle w:val="xmsonormal"/>
        <w:jc w:val="both"/>
        <w:rPr>
          <w:rFonts w:ascii="Arial" w:hAnsi="Arial" w:cs="Arial"/>
          <w:b/>
        </w:rPr>
      </w:pPr>
    </w:p>
    <w:p w14:paraId="2D9E1982" w14:textId="1D95981D" w:rsidR="00C7682A" w:rsidRDefault="00C7682A" w:rsidP="00FE470E">
      <w:pPr>
        <w:pStyle w:val="xmsonormal"/>
        <w:jc w:val="both"/>
        <w:rPr>
          <w:rFonts w:ascii="Arial" w:hAnsi="Arial" w:cs="Arial"/>
          <w:b/>
        </w:rPr>
      </w:pPr>
      <w:r>
        <w:rPr>
          <w:rFonts w:ascii="Arial" w:hAnsi="Arial" w:cs="Arial"/>
          <w:b/>
        </w:rPr>
        <w:tab/>
      </w:r>
    </w:p>
    <w:p w14:paraId="0EF95134" w14:textId="77777777" w:rsidR="00C7682A" w:rsidRDefault="00C7682A">
      <w:pPr>
        <w:spacing w:after="160" w:line="259" w:lineRule="auto"/>
        <w:rPr>
          <w:rFonts w:eastAsia="Calibri" w:cs="Arial"/>
          <w:b/>
          <w:szCs w:val="22"/>
        </w:rPr>
      </w:pPr>
      <w:r>
        <w:rPr>
          <w:rFonts w:cs="Arial"/>
          <w:b/>
        </w:rPr>
        <w:br w:type="page"/>
      </w:r>
    </w:p>
    <w:p w14:paraId="3875E316" w14:textId="3A48B14E" w:rsidR="00AE0D8E" w:rsidRPr="00426BDB" w:rsidRDefault="00AD7C3F" w:rsidP="00D66E98">
      <w:pPr>
        <w:pStyle w:val="xmsonormal"/>
        <w:numPr>
          <w:ilvl w:val="0"/>
          <w:numId w:val="19"/>
        </w:numPr>
        <w:shd w:val="clear" w:color="auto" w:fill="002060"/>
        <w:spacing w:line="360" w:lineRule="auto"/>
        <w:jc w:val="both"/>
        <w:rPr>
          <w:rFonts w:ascii="Arial" w:hAnsi="Arial" w:cs="Arial"/>
          <w:b/>
          <w:sz w:val="24"/>
          <w:szCs w:val="24"/>
        </w:rPr>
      </w:pPr>
      <w:r w:rsidRPr="00426BDB">
        <w:rPr>
          <w:rFonts w:ascii="Arial" w:hAnsi="Arial" w:cs="Arial"/>
          <w:b/>
          <w:bCs/>
          <w:noProof/>
          <w:sz w:val="24"/>
          <w:szCs w:val="24"/>
        </w:rPr>
        <w:lastRenderedPageBreak/>
        <w:t>An overview of Commissioned Rehabilitative Services from June 26 2021</w:t>
      </w:r>
    </w:p>
    <w:p w14:paraId="18C9585E" w14:textId="77777777" w:rsidR="00AE0D8E" w:rsidRDefault="00AE0D8E" w:rsidP="00FE470E">
      <w:pPr>
        <w:pStyle w:val="xmsonormal"/>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D6384" w:rsidRPr="00E22AB2" w14:paraId="6498EFFB" w14:textId="77777777" w:rsidTr="00CD6384">
        <w:tc>
          <w:tcPr>
            <w:tcW w:w="89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A418D50" w14:textId="04099D9A" w:rsidR="00AD7C3F" w:rsidRPr="00E22AB2" w:rsidRDefault="00CD6384" w:rsidP="005917BA">
            <w:pPr>
              <w:spacing w:after="0"/>
              <w:rPr>
                <w:rFonts w:eastAsia="Calibri" w:cs="Arial"/>
                <w:b/>
                <w:bCs/>
                <w:szCs w:val="22"/>
                <w:lang w:eastAsia="en-US"/>
              </w:rPr>
            </w:pPr>
            <w:r w:rsidRPr="00E22AB2">
              <w:rPr>
                <w:rFonts w:eastAsia="Calibri" w:cs="Arial"/>
                <w:b/>
                <w:bCs/>
                <w:szCs w:val="22"/>
                <w:lang w:eastAsia="en-US"/>
              </w:rPr>
              <w:t xml:space="preserve">Resettlement and </w:t>
            </w:r>
            <w:r w:rsidR="005917BA">
              <w:rPr>
                <w:rFonts w:eastAsia="Calibri" w:cs="Arial"/>
                <w:b/>
                <w:bCs/>
                <w:szCs w:val="22"/>
                <w:lang w:eastAsia="en-US"/>
              </w:rPr>
              <w:t>CRS</w:t>
            </w:r>
          </w:p>
        </w:tc>
      </w:tr>
      <w:tr w:rsidR="00CD6384" w:rsidRPr="00E22AB2" w14:paraId="5F59FBB8" w14:textId="77777777" w:rsidTr="00CD6384">
        <w:tc>
          <w:tcPr>
            <w:tcW w:w="8926" w:type="dxa"/>
            <w:tcBorders>
              <w:top w:val="single" w:sz="4" w:space="0" w:color="auto"/>
              <w:left w:val="single" w:sz="4" w:space="0" w:color="auto"/>
              <w:bottom w:val="single" w:sz="4" w:space="0" w:color="auto"/>
              <w:right w:val="single" w:sz="4" w:space="0" w:color="auto"/>
            </w:tcBorders>
            <w:shd w:val="clear" w:color="auto" w:fill="auto"/>
          </w:tcPr>
          <w:p w14:paraId="33900BF1" w14:textId="064BB0BF" w:rsidR="00CD6384" w:rsidRPr="0094132E" w:rsidRDefault="00CD6384" w:rsidP="00B54110">
            <w:pPr>
              <w:pStyle w:val="ListParagraph"/>
              <w:numPr>
                <w:ilvl w:val="0"/>
                <w:numId w:val="31"/>
              </w:numPr>
              <w:autoSpaceDE w:val="0"/>
              <w:autoSpaceDN w:val="0"/>
              <w:adjustRightInd w:val="0"/>
              <w:spacing w:after="116" w:line="276" w:lineRule="auto"/>
              <w:jc w:val="both"/>
              <w:rPr>
                <w:rFonts w:eastAsia="Calibri" w:cs="Arial"/>
                <w:szCs w:val="22"/>
                <w:lang w:eastAsia="en-US"/>
              </w:rPr>
            </w:pPr>
            <w:r w:rsidRPr="00AD7C3F">
              <w:rPr>
                <w:rFonts w:eastAsia="Calibri" w:cs="Arial"/>
                <w:color w:val="000000"/>
                <w:szCs w:val="22"/>
                <w:lang w:eastAsia="en-US"/>
              </w:rPr>
              <w:t>Accommodation and Mentoring</w:t>
            </w:r>
            <w:r w:rsidR="00B54110">
              <w:rPr>
                <w:rFonts w:eastAsia="Calibri" w:cs="Arial"/>
                <w:color w:val="000000"/>
                <w:szCs w:val="22"/>
                <w:lang w:eastAsia="en-US"/>
              </w:rPr>
              <w:t xml:space="preserve"> </w:t>
            </w:r>
            <w:r w:rsidRPr="00AD7C3F">
              <w:rPr>
                <w:rFonts w:eastAsia="Calibri" w:cs="Arial"/>
                <w:color w:val="000000"/>
                <w:szCs w:val="22"/>
                <w:lang w:eastAsia="en-US"/>
              </w:rPr>
              <w:t xml:space="preserve">Commissioned Rehabilitative Services will be available </w:t>
            </w:r>
            <w:proofErr w:type="gramStart"/>
            <w:r w:rsidRPr="00AD7C3F">
              <w:rPr>
                <w:rFonts w:eastAsia="Calibri" w:cs="Arial"/>
                <w:color w:val="000000"/>
                <w:szCs w:val="22"/>
                <w:lang w:eastAsia="en-US"/>
              </w:rPr>
              <w:t>pre</w:t>
            </w:r>
            <w:proofErr w:type="gramEnd"/>
            <w:r w:rsidRPr="00AD7C3F">
              <w:rPr>
                <w:rFonts w:eastAsia="Calibri" w:cs="Arial"/>
                <w:color w:val="000000"/>
                <w:szCs w:val="22"/>
                <w:lang w:eastAsia="en-US"/>
              </w:rPr>
              <w:t xml:space="preserve"> and post-release</w:t>
            </w:r>
            <w:r w:rsidR="00B54110" w:rsidRPr="00B54110">
              <w:rPr>
                <w:rFonts w:eastAsia="Calibri" w:cs="Arial"/>
                <w:color w:val="FF0000"/>
                <w:szCs w:val="22"/>
                <w:lang w:eastAsia="en-US"/>
              </w:rPr>
              <w:t xml:space="preserve">.  </w:t>
            </w:r>
            <w:r w:rsidR="00B54110" w:rsidRPr="0094132E">
              <w:rPr>
                <w:rFonts w:eastAsia="Calibri" w:cs="Arial"/>
                <w:szCs w:val="22"/>
                <w:lang w:eastAsia="en-US"/>
              </w:rPr>
              <w:t xml:space="preserve">For pre-release activity the referral </w:t>
            </w:r>
            <w:r w:rsidR="00CB035B" w:rsidRPr="0094132E">
              <w:rPr>
                <w:rFonts w:eastAsia="Calibri" w:cs="Arial"/>
                <w:szCs w:val="22"/>
                <w:lang w:eastAsia="en-US"/>
              </w:rPr>
              <w:t xml:space="preserve">for mentoring </w:t>
            </w:r>
            <w:r w:rsidR="00B54110" w:rsidRPr="0094132E">
              <w:rPr>
                <w:rFonts w:eastAsia="Calibri" w:cs="Arial"/>
                <w:szCs w:val="22"/>
                <w:lang w:eastAsia="en-US"/>
              </w:rPr>
              <w:t xml:space="preserve">must be made under the Social Inclusion category. </w:t>
            </w:r>
          </w:p>
          <w:p w14:paraId="496C2C76" w14:textId="77777777" w:rsidR="007439F5" w:rsidRPr="0094132E" w:rsidRDefault="007439F5" w:rsidP="00B54110">
            <w:pPr>
              <w:pStyle w:val="ListParagraph"/>
              <w:autoSpaceDE w:val="0"/>
              <w:autoSpaceDN w:val="0"/>
              <w:adjustRightInd w:val="0"/>
              <w:spacing w:after="116" w:line="276" w:lineRule="auto"/>
              <w:jc w:val="both"/>
              <w:rPr>
                <w:rFonts w:eastAsia="Calibri" w:cs="Arial"/>
                <w:szCs w:val="22"/>
                <w:lang w:eastAsia="en-US"/>
              </w:rPr>
            </w:pPr>
          </w:p>
          <w:p w14:paraId="3826F0C5" w14:textId="44BAE279" w:rsidR="00CD6384" w:rsidRPr="00D66E98" w:rsidRDefault="00CD6384" w:rsidP="00B54110">
            <w:pPr>
              <w:pStyle w:val="ListParagraph"/>
              <w:numPr>
                <w:ilvl w:val="0"/>
                <w:numId w:val="31"/>
              </w:numPr>
              <w:autoSpaceDE w:val="0"/>
              <w:autoSpaceDN w:val="0"/>
              <w:adjustRightInd w:val="0"/>
              <w:spacing w:after="116" w:line="276" w:lineRule="auto"/>
              <w:jc w:val="both"/>
              <w:rPr>
                <w:rFonts w:eastAsia="Calibri" w:cs="Arial"/>
                <w:color w:val="000000"/>
                <w:szCs w:val="22"/>
                <w:lang w:eastAsia="en-US"/>
              </w:rPr>
            </w:pPr>
            <w:r w:rsidRPr="0094132E">
              <w:rPr>
                <w:rFonts w:eastAsia="Calibri" w:cs="Arial"/>
                <w:szCs w:val="22"/>
                <w:lang w:eastAsia="en-US"/>
              </w:rPr>
              <w:t>Employment Training and Education and other Personal Well-Being Commissioned Rehabilitative Services will be available post-release</w:t>
            </w:r>
            <w:r w:rsidR="00CB035B" w:rsidRPr="0094132E">
              <w:rPr>
                <w:rFonts w:eastAsia="Calibri" w:cs="Arial"/>
                <w:szCs w:val="22"/>
                <w:lang w:eastAsia="en-US"/>
              </w:rPr>
              <w:t>. They can be included within a pre-release referral for accommodation or social inclusion but the service to meet these neds will only be delivered once the person is back in the community</w:t>
            </w:r>
            <w:r w:rsidRPr="00AD7C3F">
              <w:rPr>
                <w:rFonts w:eastAsia="Calibri" w:cs="Arial"/>
                <w:color w:val="000000"/>
                <w:szCs w:val="22"/>
                <w:lang w:eastAsia="en-US"/>
              </w:rPr>
              <w:t>.</w:t>
            </w:r>
            <w:r w:rsidRPr="00D66E98">
              <w:rPr>
                <w:rFonts w:eastAsia="Calibri" w:cs="Arial"/>
                <w:color w:val="000000"/>
                <w:szCs w:val="22"/>
                <w:lang w:eastAsia="en-US"/>
              </w:rPr>
              <w:t xml:space="preserve"> </w:t>
            </w:r>
          </w:p>
          <w:p w14:paraId="32B38B51" w14:textId="77777777" w:rsidR="007439F5" w:rsidRDefault="007439F5" w:rsidP="00B54110">
            <w:pPr>
              <w:pStyle w:val="ListParagraph"/>
              <w:autoSpaceDE w:val="0"/>
              <w:autoSpaceDN w:val="0"/>
              <w:adjustRightInd w:val="0"/>
              <w:spacing w:after="116" w:line="276" w:lineRule="auto"/>
              <w:jc w:val="both"/>
              <w:rPr>
                <w:rFonts w:eastAsia="Calibri" w:cs="Arial"/>
                <w:color w:val="000000"/>
                <w:szCs w:val="22"/>
                <w:lang w:eastAsia="en-US"/>
              </w:rPr>
            </w:pPr>
          </w:p>
          <w:p w14:paraId="2C7EAC59" w14:textId="74496393" w:rsidR="00CD6384" w:rsidRPr="00D66E98" w:rsidRDefault="005917BA" w:rsidP="00B54110">
            <w:pPr>
              <w:pStyle w:val="ListParagraph"/>
              <w:numPr>
                <w:ilvl w:val="0"/>
                <w:numId w:val="31"/>
              </w:numPr>
              <w:autoSpaceDE w:val="0"/>
              <w:autoSpaceDN w:val="0"/>
              <w:adjustRightInd w:val="0"/>
              <w:spacing w:after="116" w:line="276" w:lineRule="auto"/>
              <w:jc w:val="both"/>
              <w:rPr>
                <w:rFonts w:eastAsia="Calibri" w:cs="Arial"/>
                <w:color w:val="000000"/>
                <w:szCs w:val="22"/>
                <w:lang w:eastAsia="en-US"/>
              </w:rPr>
            </w:pPr>
            <w:r>
              <w:rPr>
                <w:rFonts w:eastAsia="Calibri" w:cs="Arial"/>
                <w:color w:val="000000"/>
                <w:szCs w:val="22"/>
                <w:lang w:eastAsia="en-US"/>
              </w:rPr>
              <w:t>Refer and Monitor, a</w:t>
            </w:r>
            <w:r w:rsidR="00CD6384" w:rsidRPr="00AD7C3F">
              <w:rPr>
                <w:rFonts w:eastAsia="Calibri" w:cs="Arial"/>
                <w:color w:val="000000"/>
                <w:szCs w:val="22"/>
                <w:lang w:eastAsia="en-US"/>
              </w:rPr>
              <w:t xml:space="preserve"> new digital service</w:t>
            </w:r>
            <w:r w:rsidR="00B54110">
              <w:rPr>
                <w:rFonts w:eastAsia="Calibri" w:cs="Arial"/>
                <w:color w:val="000000"/>
                <w:szCs w:val="22"/>
                <w:lang w:eastAsia="en-US"/>
              </w:rPr>
              <w:t>,</w:t>
            </w:r>
            <w:r w:rsidR="00CD6384" w:rsidRPr="00AD7C3F">
              <w:rPr>
                <w:rFonts w:eastAsia="Calibri" w:cs="Arial"/>
                <w:color w:val="000000"/>
                <w:szCs w:val="22"/>
                <w:lang w:eastAsia="en-US"/>
              </w:rPr>
              <w:t xml:space="preserve"> </w:t>
            </w:r>
            <w:r w:rsidR="00B54110" w:rsidRPr="0094132E">
              <w:rPr>
                <w:rFonts w:eastAsia="Calibri" w:cs="Arial"/>
                <w:szCs w:val="22"/>
                <w:lang w:eastAsia="en-US"/>
              </w:rPr>
              <w:t>is</w:t>
            </w:r>
            <w:r w:rsidR="00CD6384" w:rsidRPr="0094132E">
              <w:rPr>
                <w:rFonts w:eastAsia="Calibri" w:cs="Arial"/>
                <w:szCs w:val="22"/>
                <w:lang w:eastAsia="en-US"/>
              </w:rPr>
              <w:t xml:space="preserve"> in </w:t>
            </w:r>
            <w:r w:rsidR="00CD6384" w:rsidRPr="00AD7C3F">
              <w:rPr>
                <w:rFonts w:eastAsia="Calibri" w:cs="Arial"/>
                <w:color w:val="000000"/>
                <w:szCs w:val="22"/>
                <w:lang w:eastAsia="en-US"/>
              </w:rPr>
              <w:t>place for referrals to the Commissioned Rehabilitative Services</w:t>
            </w:r>
            <w:r>
              <w:rPr>
                <w:rFonts w:eastAsia="Calibri" w:cs="Arial"/>
                <w:color w:val="000000"/>
                <w:szCs w:val="22"/>
                <w:lang w:eastAsia="en-US"/>
              </w:rPr>
              <w:t xml:space="preserve"> and to record all activity undertaken</w:t>
            </w:r>
            <w:r w:rsidR="00CD6384" w:rsidRPr="00AD7C3F">
              <w:rPr>
                <w:rFonts w:eastAsia="Calibri" w:cs="Arial"/>
                <w:color w:val="000000"/>
                <w:szCs w:val="22"/>
                <w:lang w:eastAsia="en-US"/>
              </w:rPr>
              <w:t xml:space="preserve">. </w:t>
            </w:r>
          </w:p>
        </w:tc>
      </w:tr>
    </w:tbl>
    <w:p w14:paraId="06B211C9" w14:textId="77777777" w:rsidR="00A051C0" w:rsidRDefault="00A051C0" w:rsidP="00B41417">
      <w:pPr>
        <w:rPr>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00"/>
      </w:tblGrid>
      <w:tr w:rsidR="00EC1389" w:rsidRPr="00EC1389" w14:paraId="186862EB" w14:textId="77777777" w:rsidTr="00D66E98">
        <w:tc>
          <w:tcPr>
            <w:tcW w:w="6516" w:type="dxa"/>
            <w:shd w:val="clear" w:color="auto" w:fill="A8D08D" w:themeFill="accent6" w:themeFillTint="99"/>
          </w:tcPr>
          <w:p w14:paraId="218A0193" w14:textId="77777777" w:rsidR="00EC1389" w:rsidRPr="00994656" w:rsidRDefault="00EC1389" w:rsidP="00EC1389">
            <w:pPr>
              <w:spacing w:before="100" w:beforeAutospacing="1" w:after="100" w:afterAutospacing="1" w:line="276" w:lineRule="auto"/>
              <w:rPr>
                <w:rFonts w:cs="Arial"/>
                <w:b/>
                <w:szCs w:val="22"/>
              </w:rPr>
            </w:pPr>
            <w:r w:rsidRPr="00994656">
              <w:rPr>
                <w:rFonts w:cs="Arial"/>
                <w:b/>
                <w:szCs w:val="22"/>
              </w:rPr>
              <w:t>What’s Changing</w:t>
            </w:r>
          </w:p>
        </w:tc>
        <w:tc>
          <w:tcPr>
            <w:tcW w:w="2500" w:type="dxa"/>
            <w:shd w:val="clear" w:color="auto" w:fill="A8D08D" w:themeFill="accent6" w:themeFillTint="99"/>
          </w:tcPr>
          <w:p w14:paraId="466B2B49" w14:textId="77777777" w:rsidR="00EC1389" w:rsidRPr="00994656" w:rsidRDefault="00EC1389" w:rsidP="00EC1389">
            <w:pPr>
              <w:spacing w:before="100" w:beforeAutospacing="1" w:after="100" w:afterAutospacing="1" w:line="276" w:lineRule="auto"/>
              <w:rPr>
                <w:rFonts w:cs="Arial"/>
                <w:b/>
                <w:szCs w:val="22"/>
              </w:rPr>
            </w:pPr>
            <w:r w:rsidRPr="00994656">
              <w:rPr>
                <w:rFonts w:cs="Arial"/>
                <w:b/>
                <w:szCs w:val="22"/>
              </w:rPr>
              <w:t>What’s Not changing</w:t>
            </w:r>
          </w:p>
        </w:tc>
      </w:tr>
      <w:tr w:rsidR="00EC1389" w:rsidRPr="00EC1389" w14:paraId="4631B618" w14:textId="77777777" w:rsidTr="00D66E98">
        <w:tc>
          <w:tcPr>
            <w:tcW w:w="6516" w:type="dxa"/>
            <w:shd w:val="clear" w:color="auto" w:fill="auto"/>
          </w:tcPr>
          <w:p w14:paraId="77A78B36" w14:textId="556F4E76" w:rsidR="00EC1389" w:rsidRPr="00EC1389" w:rsidRDefault="00EC1389" w:rsidP="00EC1389">
            <w:p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 xml:space="preserve">Commissioned Rehabilitative Services will be established in all areas except Greater Manchester </w:t>
            </w:r>
            <w:r w:rsidR="005917BA">
              <w:rPr>
                <w:rFonts w:eastAsia="Calibri" w:cs="Arial"/>
                <w:color w:val="000000"/>
                <w:szCs w:val="22"/>
                <w:lang w:eastAsia="en-US"/>
              </w:rPr>
              <w:t>(where co-commissioned services will have a later start date)</w:t>
            </w:r>
          </w:p>
          <w:p w14:paraId="71949F82" w14:textId="77777777" w:rsidR="00EC1389" w:rsidRPr="00EC1389" w:rsidRDefault="00EC1389" w:rsidP="00EC1389">
            <w:p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Contracts will be in place for delivery of the following specific services or cohorts:</w:t>
            </w:r>
          </w:p>
          <w:p w14:paraId="6DB83908" w14:textId="77777777" w:rsidR="00EC1389" w:rsidRPr="00EC1389" w:rsidRDefault="00EC1389" w:rsidP="00EA636A">
            <w:pPr>
              <w:numPr>
                <w:ilvl w:val="0"/>
                <w:numId w:val="5"/>
              </w:num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Accommodation (at a regional level, except Wales where it is at PCC level)</w:t>
            </w:r>
          </w:p>
          <w:p w14:paraId="4F70DD05" w14:textId="77777777" w:rsidR="00EC1389" w:rsidRPr="00EC1389" w:rsidRDefault="00EC1389" w:rsidP="00EA636A">
            <w:pPr>
              <w:numPr>
                <w:ilvl w:val="0"/>
                <w:numId w:val="5"/>
              </w:num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Employment, Training and Education (at a regional level)</w:t>
            </w:r>
          </w:p>
          <w:p w14:paraId="37DBDF0F" w14:textId="77777777" w:rsidR="00EC1389" w:rsidRPr="00EC1389" w:rsidRDefault="00EC1389" w:rsidP="00EA636A">
            <w:pPr>
              <w:numPr>
                <w:ilvl w:val="0"/>
                <w:numId w:val="5"/>
              </w:num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 xml:space="preserve">Personal Wellbeing (at a PCC level). </w:t>
            </w:r>
          </w:p>
          <w:p w14:paraId="09091EEA" w14:textId="77777777" w:rsidR="00EC1389" w:rsidRPr="00EC1389" w:rsidRDefault="00EC1389" w:rsidP="00EA636A">
            <w:pPr>
              <w:numPr>
                <w:ilvl w:val="0"/>
                <w:numId w:val="6"/>
              </w:num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Social Inclusion</w:t>
            </w:r>
          </w:p>
          <w:p w14:paraId="3DF3B007" w14:textId="77777777" w:rsidR="00EC1389" w:rsidRPr="00EC1389" w:rsidRDefault="00EC1389" w:rsidP="00EA636A">
            <w:pPr>
              <w:numPr>
                <w:ilvl w:val="0"/>
                <w:numId w:val="6"/>
              </w:num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Lifestyle and Associates</w:t>
            </w:r>
          </w:p>
          <w:p w14:paraId="48B4DF26" w14:textId="77777777" w:rsidR="00EC1389" w:rsidRPr="00EC1389" w:rsidRDefault="00EC1389" w:rsidP="00EA636A">
            <w:pPr>
              <w:numPr>
                <w:ilvl w:val="0"/>
                <w:numId w:val="6"/>
              </w:num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Family &amp; Significant others</w:t>
            </w:r>
          </w:p>
          <w:p w14:paraId="5DE19024" w14:textId="77777777" w:rsidR="00EC1389" w:rsidRPr="00EC1389" w:rsidRDefault="00EC1389" w:rsidP="00EA636A">
            <w:pPr>
              <w:numPr>
                <w:ilvl w:val="0"/>
                <w:numId w:val="6"/>
              </w:num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 xml:space="preserve">Emotional Well-Being. </w:t>
            </w:r>
          </w:p>
          <w:p w14:paraId="31639F07" w14:textId="77777777" w:rsidR="00EC1389" w:rsidRPr="00EC1389" w:rsidRDefault="00EC1389" w:rsidP="00EA636A">
            <w:pPr>
              <w:numPr>
                <w:ilvl w:val="0"/>
                <w:numId w:val="7"/>
              </w:numPr>
              <w:autoSpaceDE w:val="0"/>
              <w:autoSpaceDN w:val="0"/>
              <w:adjustRightInd w:val="0"/>
              <w:spacing w:after="100" w:line="276" w:lineRule="auto"/>
              <w:rPr>
                <w:rFonts w:eastAsia="Calibri" w:cs="Arial"/>
                <w:color w:val="000000"/>
                <w:szCs w:val="22"/>
                <w:lang w:eastAsia="en-US"/>
              </w:rPr>
            </w:pPr>
            <w:r w:rsidRPr="00EC1389">
              <w:rPr>
                <w:rFonts w:eastAsia="Calibri" w:cs="Arial"/>
                <w:color w:val="000000"/>
                <w:szCs w:val="22"/>
                <w:lang w:eastAsia="en-US"/>
              </w:rPr>
              <w:t xml:space="preserve">Women’s Services (at PCC level). </w:t>
            </w:r>
          </w:p>
          <w:p w14:paraId="55D8A33D" w14:textId="77777777" w:rsidR="00EC1389" w:rsidRPr="00EC1389" w:rsidRDefault="00EC1389" w:rsidP="00EA636A">
            <w:pPr>
              <w:numPr>
                <w:ilvl w:val="0"/>
                <w:numId w:val="7"/>
              </w:numPr>
              <w:autoSpaceDE w:val="0"/>
              <w:autoSpaceDN w:val="0"/>
              <w:adjustRightInd w:val="0"/>
              <w:spacing w:after="100" w:line="276" w:lineRule="auto"/>
              <w:rPr>
                <w:rFonts w:eastAsia="Calibri" w:cs="Arial"/>
                <w:color w:val="000000"/>
                <w:szCs w:val="22"/>
                <w:lang w:eastAsia="en-US"/>
              </w:rPr>
            </w:pPr>
            <w:r w:rsidRPr="00EC1389">
              <w:rPr>
                <w:rFonts w:eastAsia="Calibri" w:cs="Arial"/>
                <w:color w:val="000000"/>
                <w:szCs w:val="22"/>
                <w:lang w:eastAsia="en-US"/>
              </w:rPr>
              <w:t xml:space="preserve">Services for Young Adults (in Wales only and at Wales PCC level). </w:t>
            </w:r>
          </w:p>
          <w:p w14:paraId="72FB30E0" w14:textId="77777777" w:rsidR="00EC1389" w:rsidRPr="00EC1389" w:rsidRDefault="00EC1389" w:rsidP="00EC1389">
            <w:pPr>
              <w:autoSpaceDE w:val="0"/>
              <w:autoSpaceDN w:val="0"/>
              <w:adjustRightInd w:val="0"/>
              <w:spacing w:after="116" w:line="276" w:lineRule="auto"/>
              <w:rPr>
                <w:rFonts w:eastAsia="Calibri" w:cs="Arial"/>
                <w:color w:val="000000"/>
                <w:szCs w:val="22"/>
                <w:lang w:eastAsia="en-US"/>
              </w:rPr>
            </w:pPr>
            <w:r w:rsidRPr="00EC1389">
              <w:rPr>
                <w:rFonts w:eastAsia="Calibri" w:cs="Arial"/>
                <w:color w:val="000000"/>
                <w:szCs w:val="22"/>
                <w:lang w:eastAsia="en-US"/>
              </w:rPr>
              <w:t xml:space="preserve">In Greater Manchester, services will be co-commissioned services with Greater Manchester Combined Authority. </w:t>
            </w:r>
          </w:p>
          <w:p w14:paraId="298EF9C9" w14:textId="77777777" w:rsidR="00EC1389" w:rsidRPr="00EC1389" w:rsidRDefault="00EC1389" w:rsidP="00EC1389">
            <w:pPr>
              <w:spacing w:before="100" w:beforeAutospacing="1" w:after="100" w:afterAutospacing="1" w:line="276" w:lineRule="auto"/>
              <w:rPr>
                <w:rFonts w:eastAsia="Calibri" w:cs="Arial"/>
                <w:color w:val="000000"/>
                <w:szCs w:val="22"/>
              </w:rPr>
            </w:pPr>
            <w:r w:rsidRPr="00EC1389">
              <w:rPr>
                <w:rFonts w:eastAsia="Calibri" w:cs="Arial"/>
                <w:color w:val="000000"/>
                <w:szCs w:val="22"/>
              </w:rPr>
              <w:t>In London, co-commissioned women’s services with the Mayor’s Office for Policing and Crime will be in place</w:t>
            </w:r>
          </w:p>
          <w:p w14:paraId="79AAA4B6" w14:textId="77777777" w:rsidR="00EC1389" w:rsidRDefault="00EC1389" w:rsidP="00EC1389">
            <w:pPr>
              <w:spacing w:after="0" w:line="276" w:lineRule="auto"/>
              <w:rPr>
                <w:rFonts w:eastAsia="Calibri" w:cs="Arial"/>
                <w:color w:val="000000"/>
                <w:szCs w:val="22"/>
              </w:rPr>
            </w:pPr>
            <w:r w:rsidRPr="00EC1389">
              <w:rPr>
                <w:rFonts w:eastAsia="Calibri" w:cs="Arial"/>
                <w:color w:val="000000"/>
                <w:szCs w:val="22"/>
              </w:rPr>
              <w:t xml:space="preserve">There are timescales in relation to the first appointment being offered and the completion of a Service User Action Plan which </w:t>
            </w:r>
            <w:r w:rsidRPr="00EC1389">
              <w:rPr>
                <w:rFonts w:eastAsia="Calibri" w:cs="Arial"/>
                <w:color w:val="000000"/>
                <w:szCs w:val="22"/>
              </w:rPr>
              <w:lastRenderedPageBreak/>
              <w:t>will be shared with the Probation Practitioner and will include planned activity and outcomes sought.</w:t>
            </w:r>
          </w:p>
          <w:p w14:paraId="6D1169F6" w14:textId="3F0D3B59" w:rsidR="00EC1389" w:rsidRPr="00EC1389" w:rsidRDefault="00EC1389" w:rsidP="00EC1389">
            <w:pPr>
              <w:spacing w:after="0" w:line="276" w:lineRule="auto"/>
              <w:rPr>
                <w:rFonts w:eastAsia="Calibri" w:cs="Arial"/>
                <w:color w:val="000000"/>
                <w:szCs w:val="22"/>
              </w:rPr>
            </w:pPr>
          </w:p>
        </w:tc>
        <w:tc>
          <w:tcPr>
            <w:tcW w:w="2500" w:type="dxa"/>
            <w:shd w:val="clear" w:color="auto" w:fill="auto"/>
          </w:tcPr>
          <w:p w14:paraId="501AE951" w14:textId="77777777" w:rsidR="00EC1389" w:rsidRPr="00EC1389" w:rsidRDefault="00EC1389" w:rsidP="00EC1389">
            <w:pPr>
              <w:autoSpaceDE w:val="0"/>
              <w:autoSpaceDN w:val="0"/>
              <w:adjustRightInd w:val="0"/>
              <w:spacing w:after="160" w:line="276" w:lineRule="auto"/>
              <w:rPr>
                <w:rFonts w:eastAsia="Calibri" w:cs="Arial"/>
                <w:color w:val="000000"/>
                <w:szCs w:val="22"/>
                <w:lang w:eastAsia="en-US"/>
              </w:rPr>
            </w:pPr>
            <w:r w:rsidRPr="00EC1389">
              <w:rPr>
                <w:rFonts w:eastAsia="Calibri" w:cs="Arial"/>
                <w:color w:val="000000"/>
                <w:szCs w:val="22"/>
                <w:lang w:eastAsia="en-US"/>
              </w:rPr>
              <w:lastRenderedPageBreak/>
              <w:t>Existing statutory and VCSE services will continue to deliver work related to finance, benefits and debt as well as dependency and recovery</w:t>
            </w:r>
          </w:p>
          <w:p w14:paraId="3375B872" w14:textId="77777777" w:rsidR="00EC1389" w:rsidRPr="00EC1389" w:rsidRDefault="00EC1389" w:rsidP="00EC1389">
            <w:pPr>
              <w:spacing w:before="100" w:beforeAutospacing="1" w:after="100" w:afterAutospacing="1" w:line="276" w:lineRule="auto"/>
              <w:rPr>
                <w:rFonts w:cs="Arial"/>
                <w:color w:val="000000"/>
                <w:szCs w:val="22"/>
              </w:rPr>
            </w:pPr>
          </w:p>
        </w:tc>
      </w:tr>
    </w:tbl>
    <w:p w14:paraId="5148D796" w14:textId="5E0DB8E3" w:rsidR="00B36006" w:rsidRDefault="00C7682A" w:rsidP="00D66E98">
      <w:r w:rsidRPr="00843402">
        <w:rPr>
          <w:b/>
          <w:bCs/>
          <w:i/>
          <w:iCs/>
        </w:rPr>
        <w:t xml:space="preserve">For further details on CRS provision see </w:t>
      </w:r>
      <w:r w:rsidR="00843402" w:rsidRPr="00843402">
        <w:rPr>
          <w:b/>
          <w:bCs/>
          <w:i/>
          <w:iCs/>
        </w:rPr>
        <w:t xml:space="preserve">CRS section on </w:t>
      </w:r>
      <w:r w:rsidR="00843402">
        <w:rPr>
          <w:b/>
          <w:bCs/>
          <w:i/>
          <w:iCs/>
        </w:rPr>
        <w:t>the W</w:t>
      </w:r>
      <w:r w:rsidR="00843402" w:rsidRPr="00843402">
        <w:rPr>
          <w:b/>
          <w:bCs/>
          <w:i/>
          <w:iCs/>
        </w:rPr>
        <w:t>elcome Hub</w:t>
      </w:r>
      <w:r w:rsidR="007439F5">
        <w:rPr>
          <w:b/>
          <w:bCs/>
          <w:i/>
          <w:iCs/>
        </w:rPr>
        <w:t xml:space="preserve"> </w:t>
      </w:r>
      <w:hyperlink r:id="rId17" w:history="1">
        <w:r w:rsidR="00026E3E" w:rsidRPr="00026E3E">
          <w:rPr>
            <w:color w:val="0000FF"/>
            <w:u w:val="single"/>
          </w:rPr>
          <w:t>Commissioned Rehabilitative Services – Welcome Hub (hmppsintranet.org.uk)</w:t>
        </w:r>
      </w:hyperlink>
      <w:r w:rsidR="00B36006">
        <w:br w:type="page"/>
      </w:r>
    </w:p>
    <w:p w14:paraId="334B9BD0" w14:textId="258CBE33" w:rsidR="009B3FBF" w:rsidRPr="00DA1B85" w:rsidRDefault="009B3FBF" w:rsidP="00D66E98">
      <w:pPr>
        <w:pStyle w:val="xmsolistparagraph"/>
        <w:numPr>
          <w:ilvl w:val="0"/>
          <w:numId w:val="19"/>
        </w:numPr>
        <w:shd w:val="clear" w:color="auto" w:fill="002060"/>
        <w:spacing w:line="360" w:lineRule="auto"/>
        <w:rPr>
          <w:rFonts w:ascii="Arial" w:hAnsi="Arial" w:cs="Arial"/>
          <w:b/>
          <w:bCs/>
          <w:sz w:val="24"/>
          <w:szCs w:val="24"/>
        </w:rPr>
      </w:pPr>
      <w:r w:rsidRPr="00DA1B85">
        <w:rPr>
          <w:rFonts w:ascii="Arial" w:hAnsi="Arial" w:cs="Arial"/>
          <w:b/>
          <w:bCs/>
          <w:sz w:val="24"/>
          <w:szCs w:val="24"/>
        </w:rPr>
        <w:lastRenderedPageBreak/>
        <w:t>How the Resettlement approach works in Prisons</w:t>
      </w:r>
    </w:p>
    <w:p w14:paraId="1B9C90D6" w14:textId="269B6FA2" w:rsidR="007439F5" w:rsidRDefault="004D0162" w:rsidP="009664F5">
      <w:pPr>
        <w:spacing w:before="240" w:line="276" w:lineRule="auto"/>
        <w:rPr>
          <w:rFonts w:cs="Arial"/>
        </w:rPr>
      </w:pPr>
      <w:r w:rsidRPr="004D0162">
        <w:rPr>
          <w:rFonts w:cs="Arial"/>
        </w:rPr>
        <w:t xml:space="preserve">In order to successfully achieve the new approach, prisons will need to work closely with probation immediate resettlement needs and </w:t>
      </w:r>
      <w:proofErr w:type="spellStart"/>
      <w:r w:rsidRPr="004D0162">
        <w:rPr>
          <w:rFonts w:cs="Arial"/>
        </w:rPr>
        <w:t>pre release</w:t>
      </w:r>
      <w:proofErr w:type="spellEnd"/>
      <w:r w:rsidRPr="004D0162">
        <w:rPr>
          <w:rFonts w:cs="Arial"/>
        </w:rPr>
        <w:t xml:space="preserve"> staff (previous ETTG staff) and probation practitioners in the community to ensure efficient and effective processes are in place to access people quickly, no matter which prisons they are located, including, geographical location (local area, out of area), in a resettlement prison or a non-resettlement prison</w:t>
      </w:r>
    </w:p>
    <w:p w14:paraId="317D4907" w14:textId="4AFD15DC" w:rsidR="00F64A7E" w:rsidRDefault="004D0162" w:rsidP="00D777B4">
      <w:pPr>
        <w:rPr>
          <w:rFonts w:cs="Arial"/>
          <w:u w:val="single"/>
        </w:rPr>
      </w:pPr>
      <w:r>
        <w:rPr>
          <w:noProof/>
        </w:rPr>
        <w:drawing>
          <wp:anchor distT="0" distB="0" distL="114300" distR="114300" simplePos="0" relativeHeight="251651071" behindDoc="0" locked="0" layoutInCell="1" allowOverlap="1" wp14:anchorId="2F422A4A" wp14:editId="701F3440">
            <wp:simplePos x="0" y="0"/>
            <wp:positionH relativeFrom="margin">
              <wp:align>center</wp:align>
            </wp:positionH>
            <wp:positionV relativeFrom="paragraph">
              <wp:posOffset>380365</wp:posOffset>
            </wp:positionV>
            <wp:extent cx="5911215" cy="3615055"/>
            <wp:effectExtent l="38100" t="0" r="0" b="0"/>
            <wp:wrapThrough wrapText="bothSides">
              <wp:wrapPolygon edited="0">
                <wp:start x="19839" y="455"/>
                <wp:lineTo x="-139" y="683"/>
                <wp:lineTo x="-70" y="15252"/>
                <wp:lineTo x="3968" y="15252"/>
                <wp:lineTo x="3968" y="17074"/>
                <wp:lineTo x="7866" y="17074"/>
                <wp:lineTo x="7866" y="17529"/>
                <wp:lineTo x="12182" y="17529"/>
                <wp:lineTo x="12182" y="13431"/>
                <wp:lineTo x="16915" y="13431"/>
                <wp:lineTo x="20953" y="12634"/>
                <wp:lineTo x="20953" y="11610"/>
                <wp:lineTo x="21510" y="10017"/>
                <wp:lineTo x="21510" y="9789"/>
                <wp:lineTo x="21301" y="8082"/>
                <wp:lineTo x="21370" y="7968"/>
                <wp:lineTo x="21440" y="6374"/>
                <wp:lineTo x="21510" y="6146"/>
                <wp:lineTo x="21440" y="4667"/>
                <wp:lineTo x="21440" y="3073"/>
                <wp:lineTo x="21301" y="2504"/>
                <wp:lineTo x="20187" y="455"/>
                <wp:lineTo x="19839" y="455"/>
              </wp:wrapPolygon>
            </wp:wrapThrough>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anchor>
        </w:drawing>
      </w:r>
      <w:r w:rsidR="00A05820">
        <w:rPr>
          <w:noProof/>
        </w:rPr>
        <mc:AlternateContent>
          <mc:Choice Requires="wps">
            <w:drawing>
              <wp:anchor distT="0" distB="0" distL="114300" distR="114300" simplePos="0" relativeHeight="251720704" behindDoc="0" locked="0" layoutInCell="1" allowOverlap="1" wp14:anchorId="0F86AD77" wp14:editId="221813CA">
                <wp:simplePos x="0" y="0"/>
                <wp:positionH relativeFrom="column">
                  <wp:posOffset>4318000</wp:posOffset>
                </wp:positionH>
                <wp:positionV relativeFrom="paragraph">
                  <wp:posOffset>2218690</wp:posOffset>
                </wp:positionV>
                <wp:extent cx="1089660" cy="140970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1089660" cy="1409700"/>
                        </a:xfrm>
                        <a:prstGeom prst="rect">
                          <a:avLst/>
                        </a:prstGeom>
                        <a:solidFill>
                          <a:sysClr val="window" lastClr="FFFFFF"/>
                        </a:solidFill>
                        <a:ln w="12700">
                          <a:solidFill>
                            <a:srgbClr val="0070C0"/>
                          </a:solidFill>
                        </a:ln>
                      </wps:spPr>
                      <wps:txbx>
                        <w:txbxContent>
                          <w:p w14:paraId="01EF7202" w14:textId="77777777" w:rsidR="00346C5E" w:rsidRPr="002A6DDD" w:rsidRDefault="00346C5E" w:rsidP="00DF024C">
                            <w:pPr>
                              <w:rPr>
                                <w:sz w:val="16"/>
                                <w:szCs w:val="16"/>
                              </w:rPr>
                            </w:pPr>
                            <w:r w:rsidRPr="002A6DDD">
                              <w:rPr>
                                <w:sz w:val="16"/>
                                <w:szCs w:val="16"/>
                              </w:rPr>
                              <w:t>No change</w:t>
                            </w:r>
                          </w:p>
                          <w:p w14:paraId="59F563D5" w14:textId="2E26D94A" w:rsidR="00346C5E" w:rsidRDefault="00346C5E" w:rsidP="00DF024C">
                            <w:pPr>
                              <w:rPr>
                                <w:sz w:val="16"/>
                                <w:szCs w:val="16"/>
                              </w:rPr>
                            </w:pPr>
                            <w:r w:rsidRPr="002A6DDD">
                              <w:rPr>
                                <w:sz w:val="16"/>
                                <w:szCs w:val="16"/>
                              </w:rPr>
                              <w:t xml:space="preserve">Continue to refer to </w:t>
                            </w:r>
                            <w:r w:rsidR="00A05820">
                              <w:rPr>
                                <w:sz w:val="16"/>
                                <w:szCs w:val="16"/>
                              </w:rPr>
                              <w:t xml:space="preserve">Probation Service </w:t>
                            </w:r>
                            <w:proofErr w:type="spellStart"/>
                            <w:r w:rsidR="00A05820">
                              <w:rPr>
                                <w:sz w:val="16"/>
                                <w:szCs w:val="16"/>
                              </w:rPr>
                              <w:t>pre release</w:t>
                            </w:r>
                            <w:proofErr w:type="spellEnd"/>
                            <w:r w:rsidR="00A05820">
                              <w:rPr>
                                <w:sz w:val="16"/>
                                <w:szCs w:val="16"/>
                              </w:rPr>
                              <w:t xml:space="preserve"> staff</w:t>
                            </w:r>
                          </w:p>
                          <w:p w14:paraId="3603C98F" w14:textId="77777777" w:rsidR="00346C5E" w:rsidRPr="002A6DDD" w:rsidRDefault="00346C5E" w:rsidP="00DF024C">
                            <w:pPr>
                              <w:rPr>
                                <w:sz w:val="16"/>
                                <w:szCs w:val="16"/>
                              </w:rPr>
                            </w:pPr>
                            <w:proofErr w:type="spellStart"/>
                            <w:r>
                              <w:rPr>
                                <w:sz w:val="16"/>
                                <w:szCs w:val="16"/>
                              </w:rPr>
                              <w:t>OMiC</w:t>
                            </w:r>
                            <w:proofErr w:type="spellEnd"/>
                            <w:r>
                              <w:rPr>
                                <w:sz w:val="16"/>
                                <w:szCs w:val="16"/>
                              </w:rPr>
                              <w:t xml:space="preserve"> key worker roles continue unchanged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AD77" id="Text Box 15" o:spid="_x0000_s1035" type="#_x0000_t202" style="position:absolute;margin-left:340pt;margin-top:174.7pt;width:85.8pt;height:1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" fillcolor="window" strokecolor="#0070c0" strokeweight="1pt">
                <v:textbox>
                  <w:txbxContent>
                    <w:p w14:paraId="01EF7202" w14:textId="77777777" w:rsidR="00346C5E" w:rsidRPr="002A6DDD" w:rsidRDefault="00346C5E" w:rsidP="00DF024C">
                      <w:pPr>
                        <w:rPr>
                          <w:sz w:val="16"/>
                          <w:szCs w:val="16"/>
                        </w:rPr>
                      </w:pPr>
                      <w:r w:rsidRPr="002A6DDD">
                        <w:rPr>
                          <w:sz w:val="16"/>
                          <w:szCs w:val="16"/>
                        </w:rPr>
                        <w:t>No change</w:t>
                      </w:r>
                    </w:p>
                    <w:p w14:paraId="59F563D5" w14:textId="2E26D94A" w:rsidR="00346C5E" w:rsidRDefault="00346C5E" w:rsidP="00DF024C">
                      <w:pPr>
                        <w:rPr>
                          <w:sz w:val="16"/>
                          <w:szCs w:val="16"/>
                        </w:rPr>
                      </w:pPr>
                      <w:r w:rsidRPr="002A6DDD">
                        <w:rPr>
                          <w:sz w:val="16"/>
                          <w:szCs w:val="16"/>
                        </w:rPr>
                        <w:t xml:space="preserve">Continue to refer to </w:t>
                      </w:r>
                      <w:r w:rsidR="00A05820">
                        <w:rPr>
                          <w:sz w:val="16"/>
                          <w:szCs w:val="16"/>
                        </w:rPr>
                        <w:t xml:space="preserve">Probation Service </w:t>
                      </w:r>
                      <w:proofErr w:type="spellStart"/>
                      <w:r w:rsidR="00A05820">
                        <w:rPr>
                          <w:sz w:val="16"/>
                          <w:szCs w:val="16"/>
                        </w:rPr>
                        <w:t>pre release</w:t>
                      </w:r>
                      <w:proofErr w:type="spellEnd"/>
                      <w:r w:rsidR="00A05820">
                        <w:rPr>
                          <w:sz w:val="16"/>
                          <w:szCs w:val="16"/>
                        </w:rPr>
                        <w:t xml:space="preserve"> staff</w:t>
                      </w:r>
                    </w:p>
                    <w:p w14:paraId="3603C98F" w14:textId="77777777" w:rsidR="00346C5E" w:rsidRPr="002A6DDD" w:rsidRDefault="00346C5E" w:rsidP="00DF024C">
                      <w:pPr>
                        <w:rPr>
                          <w:sz w:val="16"/>
                          <w:szCs w:val="16"/>
                        </w:rPr>
                      </w:pPr>
                      <w:proofErr w:type="spellStart"/>
                      <w:r>
                        <w:rPr>
                          <w:sz w:val="16"/>
                          <w:szCs w:val="16"/>
                        </w:rPr>
                        <w:t>OMiC</w:t>
                      </w:r>
                      <w:proofErr w:type="spellEnd"/>
                      <w:r>
                        <w:rPr>
                          <w:sz w:val="16"/>
                          <w:szCs w:val="16"/>
                        </w:rPr>
                        <w:t xml:space="preserve"> key worker roles continue unchanged</w:t>
                      </w:r>
                    </w:p>
                  </w:txbxContent>
                </v:textbox>
              </v:shape>
            </w:pict>
          </mc:Fallback>
        </mc:AlternateContent>
      </w:r>
      <w:r w:rsidR="00A05820">
        <w:rPr>
          <w:noProof/>
        </w:rPr>
        <mc:AlternateContent>
          <mc:Choice Requires="wps">
            <w:drawing>
              <wp:anchor distT="0" distB="0" distL="114300" distR="114300" simplePos="0" relativeHeight="251719680" behindDoc="0" locked="0" layoutInCell="1" allowOverlap="1" wp14:anchorId="1CCC76CE" wp14:editId="53406B16">
                <wp:simplePos x="0" y="0"/>
                <wp:positionH relativeFrom="column">
                  <wp:posOffset>3263900</wp:posOffset>
                </wp:positionH>
                <wp:positionV relativeFrom="paragraph">
                  <wp:posOffset>1945640</wp:posOffset>
                </wp:positionV>
                <wp:extent cx="1021080" cy="150495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1021080" cy="1504950"/>
                        </a:xfrm>
                        <a:prstGeom prst="rect">
                          <a:avLst/>
                        </a:prstGeom>
                        <a:solidFill>
                          <a:sysClr val="window" lastClr="FFFFFF"/>
                        </a:solidFill>
                        <a:ln w="12700">
                          <a:solidFill>
                            <a:srgbClr val="0070C0"/>
                          </a:solidFill>
                        </a:ln>
                      </wps:spPr>
                      <wps:txbx>
                        <w:txbxContent>
                          <w:p w14:paraId="5EFA15C9" w14:textId="77777777" w:rsidR="00346C5E" w:rsidRDefault="00346C5E" w:rsidP="00DF024C">
                            <w:pPr>
                              <w:rPr>
                                <w:sz w:val="16"/>
                                <w:szCs w:val="16"/>
                              </w:rPr>
                            </w:pPr>
                            <w:r w:rsidRPr="002A6DDD">
                              <w:rPr>
                                <w:sz w:val="16"/>
                                <w:szCs w:val="16"/>
                              </w:rPr>
                              <w:t>No Change</w:t>
                            </w:r>
                          </w:p>
                          <w:p w14:paraId="3B22A792" w14:textId="01C30EC0" w:rsidR="00346C5E" w:rsidRDefault="00346C5E" w:rsidP="00DF024C">
                            <w:pPr>
                              <w:rPr>
                                <w:sz w:val="16"/>
                                <w:szCs w:val="16"/>
                              </w:rPr>
                            </w:pPr>
                            <w:r>
                              <w:rPr>
                                <w:sz w:val="16"/>
                                <w:szCs w:val="16"/>
                              </w:rPr>
                              <w:t xml:space="preserve">Handover reports provided to COMs and </w:t>
                            </w:r>
                            <w:r w:rsidR="00A05820">
                              <w:rPr>
                                <w:sz w:val="16"/>
                                <w:szCs w:val="16"/>
                              </w:rPr>
                              <w:t xml:space="preserve">Probation Service </w:t>
                            </w:r>
                            <w:proofErr w:type="spellStart"/>
                            <w:r w:rsidR="00A05820">
                              <w:rPr>
                                <w:sz w:val="16"/>
                                <w:szCs w:val="16"/>
                              </w:rPr>
                              <w:t>pre release</w:t>
                            </w:r>
                            <w:proofErr w:type="spellEnd"/>
                            <w:r w:rsidR="00A05820">
                              <w:rPr>
                                <w:sz w:val="16"/>
                                <w:szCs w:val="16"/>
                              </w:rPr>
                              <w:t xml:space="preserve"> staff</w:t>
                            </w:r>
                            <w:r>
                              <w:rPr>
                                <w:sz w:val="16"/>
                                <w:szCs w:val="16"/>
                              </w:rPr>
                              <w:t xml:space="preserve"> </w:t>
                            </w:r>
                          </w:p>
                          <w:p w14:paraId="3B8366ED" w14:textId="77777777" w:rsidR="00346C5E" w:rsidRPr="002A6DDD" w:rsidRDefault="00346C5E" w:rsidP="00DF024C">
                            <w:pPr>
                              <w:rPr>
                                <w:sz w:val="16"/>
                                <w:szCs w:val="16"/>
                              </w:rPr>
                            </w:pPr>
                            <w:r>
                              <w:rPr>
                                <w:sz w:val="16"/>
                                <w:szCs w:val="16"/>
                              </w:rPr>
                              <w:t xml:space="preserve">Continuation of current </w:t>
                            </w:r>
                            <w:proofErr w:type="spellStart"/>
                            <w:r>
                              <w:rPr>
                                <w:sz w:val="16"/>
                                <w:szCs w:val="16"/>
                              </w:rPr>
                              <w:t>OMiC</w:t>
                            </w:r>
                            <w:proofErr w:type="spellEnd"/>
                            <w:r>
                              <w:rPr>
                                <w:sz w:val="16"/>
                                <w:szCs w:val="16"/>
                              </w:rPr>
                              <w:t xml:space="preserve">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C76CE" id="Text Box 14" o:spid="_x0000_s1036" type="#_x0000_t202" style="position:absolute;margin-left:257pt;margin-top:153.2pt;width:80.4pt;height:1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" fillcolor="window" strokecolor="#0070c0" strokeweight="1pt">
                <v:textbox>
                  <w:txbxContent>
                    <w:p w14:paraId="5EFA15C9" w14:textId="77777777" w:rsidR="00346C5E" w:rsidRDefault="00346C5E" w:rsidP="00DF024C">
                      <w:pPr>
                        <w:rPr>
                          <w:sz w:val="16"/>
                          <w:szCs w:val="16"/>
                        </w:rPr>
                      </w:pPr>
                      <w:r w:rsidRPr="002A6DDD">
                        <w:rPr>
                          <w:sz w:val="16"/>
                          <w:szCs w:val="16"/>
                        </w:rPr>
                        <w:t>No Change</w:t>
                      </w:r>
                    </w:p>
                    <w:p w14:paraId="3B22A792" w14:textId="01C30EC0" w:rsidR="00346C5E" w:rsidRDefault="00346C5E" w:rsidP="00DF024C">
                      <w:pPr>
                        <w:rPr>
                          <w:sz w:val="16"/>
                          <w:szCs w:val="16"/>
                        </w:rPr>
                      </w:pPr>
                      <w:r>
                        <w:rPr>
                          <w:sz w:val="16"/>
                          <w:szCs w:val="16"/>
                        </w:rPr>
                        <w:t xml:space="preserve">Handover reports provided to COMs and </w:t>
                      </w:r>
                      <w:r w:rsidR="00A05820">
                        <w:rPr>
                          <w:sz w:val="16"/>
                          <w:szCs w:val="16"/>
                        </w:rPr>
                        <w:t xml:space="preserve">Probation Service </w:t>
                      </w:r>
                      <w:proofErr w:type="spellStart"/>
                      <w:r w:rsidR="00A05820">
                        <w:rPr>
                          <w:sz w:val="16"/>
                          <w:szCs w:val="16"/>
                        </w:rPr>
                        <w:t>pre release</w:t>
                      </w:r>
                      <w:proofErr w:type="spellEnd"/>
                      <w:r w:rsidR="00A05820">
                        <w:rPr>
                          <w:sz w:val="16"/>
                          <w:szCs w:val="16"/>
                        </w:rPr>
                        <w:t xml:space="preserve"> staff</w:t>
                      </w:r>
                      <w:r>
                        <w:rPr>
                          <w:sz w:val="16"/>
                          <w:szCs w:val="16"/>
                        </w:rPr>
                        <w:t xml:space="preserve"> </w:t>
                      </w:r>
                    </w:p>
                    <w:p w14:paraId="3B8366ED" w14:textId="77777777" w:rsidR="00346C5E" w:rsidRPr="002A6DDD" w:rsidRDefault="00346C5E" w:rsidP="00DF024C">
                      <w:pPr>
                        <w:rPr>
                          <w:sz w:val="16"/>
                          <w:szCs w:val="16"/>
                        </w:rPr>
                      </w:pPr>
                      <w:r>
                        <w:rPr>
                          <w:sz w:val="16"/>
                          <w:szCs w:val="16"/>
                        </w:rPr>
                        <w:t xml:space="preserve">Continuation of current </w:t>
                      </w:r>
                      <w:proofErr w:type="spellStart"/>
                      <w:r>
                        <w:rPr>
                          <w:sz w:val="16"/>
                          <w:szCs w:val="16"/>
                        </w:rPr>
                        <w:t>OMiC</w:t>
                      </w:r>
                      <w:proofErr w:type="spellEnd"/>
                      <w:r>
                        <w:rPr>
                          <w:sz w:val="16"/>
                          <w:szCs w:val="16"/>
                        </w:rPr>
                        <w:t xml:space="preserve"> processes</w:t>
                      </w:r>
                    </w:p>
                  </w:txbxContent>
                </v:textbox>
              </v:shape>
            </w:pict>
          </mc:Fallback>
        </mc:AlternateContent>
      </w:r>
      <w:r w:rsidR="00DF024C" w:rsidRPr="00C774A4">
        <w:rPr>
          <w:noProof/>
          <w:u w:val="single"/>
        </w:rPr>
        <mc:AlternateContent>
          <mc:Choice Requires="wps">
            <w:drawing>
              <wp:anchor distT="45720" distB="45720" distL="114300" distR="114300" simplePos="0" relativeHeight="251718656" behindDoc="0" locked="0" layoutInCell="1" allowOverlap="1" wp14:anchorId="47DA92A0" wp14:editId="2BCC375C">
                <wp:simplePos x="0" y="0"/>
                <wp:positionH relativeFrom="margin">
                  <wp:align>left</wp:align>
                </wp:positionH>
                <wp:positionV relativeFrom="paragraph">
                  <wp:posOffset>99402</wp:posOffset>
                </wp:positionV>
                <wp:extent cx="3288030" cy="263525"/>
                <wp:effectExtent l="0" t="0" r="762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63525"/>
                        </a:xfrm>
                        <a:prstGeom prst="rect">
                          <a:avLst/>
                        </a:prstGeom>
                        <a:solidFill>
                          <a:srgbClr val="FFFFFF"/>
                        </a:solidFill>
                        <a:ln w="9525">
                          <a:noFill/>
                          <a:miter lim="800000"/>
                          <a:headEnd/>
                          <a:tailEnd/>
                        </a:ln>
                      </wps:spPr>
                      <wps:txbx>
                        <w:txbxContent>
                          <w:p w14:paraId="36E8C5AE" w14:textId="77777777" w:rsidR="00346C5E" w:rsidRPr="00C774A4" w:rsidRDefault="00346C5E" w:rsidP="00DF024C">
                            <w:pPr>
                              <w:pStyle w:val="xmsolistparagraph"/>
                              <w:spacing w:line="276" w:lineRule="auto"/>
                              <w:ind w:left="0"/>
                              <w:rPr>
                                <w:i/>
                                <w:iCs/>
                                <w:sz w:val="20"/>
                                <w:szCs w:val="20"/>
                              </w:rPr>
                            </w:pPr>
                            <w:r w:rsidRPr="00C774A4">
                              <w:rPr>
                                <w:rFonts w:ascii="Arial" w:hAnsi="Arial" w:cs="Arial"/>
                                <w:i/>
                                <w:iCs/>
                                <w:sz w:val="20"/>
                                <w:szCs w:val="20"/>
                              </w:rPr>
                              <w:t xml:space="preserve">Fig 1 Overview of the resettlement approach </w:t>
                            </w:r>
                          </w:p>
                          <w:p w14:paraId="1AF46939" w14:textId="77777777" w:rsidR="00346C5E" w:rsidRDefault="00346C5E" w:rsidP="00DF0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A92A0" id="Text Box 2" o:spid="_x0000_s1037" type="#_x0000_t202" style="position:absolute;margin-left:0;margin-top:7.85pt;width:258.9pt;height:20.7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usIwIAACU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" stroked="f">
                <v:textbox>
                  <w:txbxContent>
                    <w:p w14:paraId="36E8C5AE" w14:textId="77777777" w:rsidR="00346C5E" w:rsidRPr="00C774A4" w:rsidRDefault="00346C5E" w:rsidP="00DF024C">
                      <w:pPr>
                        <w:pStyle w:val="xmsolistparagraph"/>
                        <w:spacing w:line="276" w:lineRule="auto"/>
                        <w:ind w:left="0"/>
                        <w:rPr>
                          <w:i/>
                          <w:iCs/>
                          <w:sz w:val="20"/>
                          <w:szCs w:val="20"/>
                        </w:rPr>
                      </w:pPr>
                      <w:r w:rsidRPr="00C774A4">
                        <w:rPr>
                          <w:rFonts w:ascii="Arial" w:hAnsi="Arial" w:cs="Arial"/>
                          <w:i/>
                          <w:iCs/>
                          <w:sz w:val="20"/>
                          <w:szCs w:val="20"/>
                        </w:rPr>
                        <w:t xml:space="preserve">Fig 1 Overview of the resettlement approach </w:t>
                      </w:r>
                    </w:p>
                    <w:p w14:paraId="1AF46939" w14:textId="77777777" w:rsidR="00346C5E" w:rsidRDefault="00346C5E" w:rsidP="00DF024C"/>
                  </w:txbxContent>
                </v:textbox>
                <w10:wrap type="square" anchorx="margin"/>
              </v:shape>
            </w:pict>
          </mc:Fallback>
        </mc:AlternateContent>
      </w:r>
    </w:p>
    <w:p w14:paraId="7C32BA41" w14:textId="626644BB" w:rsidR="00EE7B7B" w:rsidRDefault="00EE7B7B" w:rsidP="00994656">
      <w:pPr>
        <w:pStyle w:val="xmsolistparagraph"/>
        <w:spacing w:line="276" w:lineRule="auto"/>
        <w:ind w:left="0"/>
        <w:rPr>
          <w:rFonts w:ascii="Arial" w:hAnsi="Arial" w:cs="Arial"/>
          <w:u w:val="single"/>
        </w:rPr>
      </w:pPr>
    </w:p>
    <w:p w14:paraId="7AC39E87" w14:textId="485BEB1D" w:rsidR="00EE7B7B" w:rsidRDefault="00EE7B7B" w:rsidP="00994656">
      <w:pPr>
        <w:pStyle w:val="xmsolistparagraph"/>
        <w:spacing w:line="276" w:lineRule="auto"/>
        <w:ind w:left="0"/>
        <w:rPr>
          <w:rFonts w:ascii="Arial" w:hAnsi="Arial" w:cs="Arial"/>
          <w:u w:val="single"/>
        </w:rPr>
      </w:pPr>
    </w:p>
    <w:p w14:paraId="0DA8DAC4" w14:textId="77777777" w:rsidR="007439F5" w:rsidRDefault="007439F5" w:rsidP="00994656">
      <w:pPr>
        <w:pStyle w:val="xmsolistparagraph"/>
        <w:spacing w:line="276" w:lineRule="auto"/>
        <w:ind w:left="0"/>
      </w:pPr>
    </w:p>
    <w:p w14:paraId="3EAF4F42" w14:textId="77777777" w:rsidR="007439F5" w:rsidRDefault="007439F5" w:rsidP="00994656">
      <w:pPr>
        <w:pStyle w:val="xmsolistparagraph"/>
        <w:spacing w:line="276" w:lineRule="auto"/>
        <w:ind w:left="0"/>
      </w:pPr>
    </w:p>
    <w:p w14:paraId="65FF4FEB" w14:textId="77777777" w:rsidR="007439F5" w:rsidRDefault="007439F5" w:rsidP="00994656">
      <w:pPr>
        <w:pStyle w:val="xmsolistparagraph"/>
        <w:spacing w:line="276" w:lineRule="auto"/>
        <w:ind w:left="0"/>
      </w:pPr>
    </w:p>
    <w:p w14:paraId="24CD1B47" w14:textId="77777777" w:rsidR="007439F5" w:rsidRDefault="007439F5" w:rsidP="00994656">
      <w:pPr>
        <w:pStyle w:val="xmsolistparagraph"/>
        <w:spacing w:line="276" w:lineRule="auto"/>
        <w:ind w:left="0"/>
      </w:pPr>
    </w:p>
    <w:p w14:paraId="52D0E6D0" w14:textId="77777777" w:rsidR="007439F5" w:rsidRDefault="007439F5" w:rsidP="00994656">
      <w:pPr>
        <w:pStyle w:val="xmsolistparagraph"/>
        <w:spacing w:line="276" w:lineRule="auto"/>
        <w:ind w:left="0"/>
      </w:pPr>
    </w:p>
    <w:p w14:paraId="4867C17B" w14:textId="77777777" w:rsidR="00D777B4" w:rsidRDefault="00D777B4" w:rsidP="00994656">
      <w:pPr>
        <w:pStyle w:val="xmsolistparagraph"/>
        <w:spacing w:line="276" w:lineRule="auto"/>
        <w:ind w:left="0"/>
        <w:rPr>
          <w:rFonts w:ascii="Arial" w:hAnsi="Arial" w:cs="Arial"/>
        </w:rPr>
      </w:pPr>
    </w:p>
    <w:p w14:paraId="06E1494E" w14:textId="77777777" w:rsidR="00D777B4" w:rsidRPr="00D66E98" w:rsidRDefault="00D777B4" w:rsidP="00D777B4">
      <w:pPr>
        <w:autoSpaceDE w:val="0"/>
        <w:autoSpaceDN w:val="0"/>
        <w:adjustRightInd w:val="0"/>
        <w:spacing w:after="116" w:line="276" w:lineRule="auto"/>
        <w:rPr>
          <w:rFonts w:eastAsia="Calibri" w:cs="Arial"/>
          <w:color w:val="000000"/>
          <w:szCs w:val="22"/>
          <w:lang w:eastAsia="en-US"/>
        </w:rPr>
      </w:pPr>
      <w:r w:rsidRPr="00D66E98">
        <w:rPr>
          <w:rFonts w:eastAsia="Calibri" w:cs="Arial"/>
          <w:color w:val="000000"/>
          <w:szCs w:val="22"/>
          <w:lang w:eastAsia="en-US"/>
        </w:rPr>
        <w:t xml:space="preserve">The handover report from Prison Offender Manager and Probation Practitioner / Community Offender Manager for low and medium risk cases will be shared with </w:t>
      </w:r>
      <w:r>
        <w:rPr>
          <w:rFonts w:cs="Arial"/>
        </w:rPr>
        <w:t xml:space="preserve">immediate resettlement needs and </w:t>
      </w:r>
      <w:proofErr w:type="spellStart"/>
      <w:r>
        <w:rPr>
          <w:rFonts w:cs="Arial"/>
        </w:rPr>
        <w:t>pre release</w:t>
      </w:r>
      <w:proofErr w:type="spellEnd"/>
      <w:r w:rsidRPr="00D66E98">
        <w:rPr>
          <w:rFonts w:eastAsia="Calibri" w:cs="Arial"/>
          <w:color w:val="000000"/>
          <w:szCs w:val="22"/>
          <w:lang w:eastAsia="en-US"/>
        </w:rPr>
        <w:t xml:space="preserve"> staff</w:t>
      </w:r>
      <w:r>
        <w:rPr>
          <w:rFonts w:eastAsia="Calibri" w:cs="Arial"/>
          <w:color w:val="000000"/>
          <w:szCs w:val="22"/>
          <w:lang w:eastAsia="en-US"/>
        </w:rPr>
        <w:t>.</w:t>
      </w:r>
    </w:p>
    <w:p w14:paraId="0BC5E73E" w14:textId="77777777" w:rsidR="00D777B4" w:rsidRDefault="00D777B4" w:rsidP="00D777B4">
      <w:pPr>
        <w:autoSpaceDE w:val="0"/>
        <w:autoSpaceDN w:val="0"/>
        <w:adjustRightInd w:val="0"/>
        <w:spacing w:after="116" w:line="276" w:lineRule="auto"/>
        <w:rPr>
          <w:rFonts w:eastAsia="Calibri" w:cs="Arial"/>
          <w:color w:val="000000"/>
          <w:szCs w:val="22"/>
          <w:lang w:eastAsia="en-US"/>
        </w:rPr>
      </w:pPr>
      <w:r w:rsidRPr="00D66E98">
        <w:rPr>
          <w:rFonts w:eastAsia="Calibri" w:cs="Arial"/>
          <w:color w:val="000000"/>
          <w:szCs w:val="22"/>
          <w:lang w:eastAsia="en-US"/>
        </w:rPr>
        <w:t xml:space="preserve">Some early adopter regions will move to a short-sentence function, creating a fast-tracked route to ensure this cohort have access to services in a timely manner. </w:t>
      </w:r>
    </w:p>
    <w:p w14:paraId="4244E7F3" w14:textId="77777777" w:rsidR="00D777B4" w:rsidRPr="00D777B4" w:rsidRDefault="00D777B4" w:rsidP="00D777B4">
      <w:pPr>
        <w:spacing w:line="276" w:lineRule="auto"/>
      </w:pPr>
      <w:r w:rsidRPr="00D777B4">
        <w:rPr>
          <w:color w:val="000000" w:themeColor="text1"/>
        </w:rPr>
        <w:t>The aim is to provide a responsive service to those serving a short prison sentence to continue to support existing services and fast track into new services based upon need</w:t>
      </w:r>
      <w:r w:rsidRPr="00D777B4">
        <w:t xml:space="preserve">. </w:t>
      </w:r>
    </w:p>
    <w:p w14:paraId="6883387B" w14:textId="77777777" w:rsidR="00D777B4" w:rsidRDefault="00D777B4" w:rsidP="00D777B4">
      <w:pPr>
        <w:spacing w:line="276" w:lineRule="auto"/>
      </w:pPr>
      <w:r>
        <w:t xml:space="preserve">The function will provide the following: </w:t>
      </w:r>
    </w:p>
    <w:p w14:paraId="0D1AB368" w14:textId="77777777" w:rsidR="00D777B4" w:rsidRPr="00453F98" w:rsidRDefault="00D777B4" w:rsidP="00D777B4">
      <w:pPr>
        <w:numPr>
          <w:ilvl w:val="0"/>
          <w:numId w:val="2"/>
        </w:numPr>
        <w:spacing w:after="0" w:line="276" w:lineRule="auto"/>
        <w:ind w:left="1008"/>
        <w:contextualSpacing/>
        <w:textAlignment w:val="baseline"/>
        <w:rPr>
          <w:rFonts w:cs="Arial"/>
          <w:szCs w:val="22"/>
        </w:rPr>
      </w:pPr>
      <w:r>
        <w:rPr>
          <w:rFonts w:eastAsiaTheme="minorEastAsia" w:cs="Arial"/>
          <w:color w:val="000000" w:themeColor="text1"/>
          <w:kern w:val="24"/>
          <w:szCs w:val="22"/>
        </w:rPr>
        <w:t xml:space="preserve">A focused </w:t>
      </w:r>
      <w:r w:rsidRPr="00703608">
        <w:rPr>
          <w:rFonts w:eastAsiaTheme="minorEastAsia" w:cs="Arial"/>
          <w:color w:val="000000" w:themeColor="text1"/>
          <w:kern w:val="24"/>
          <w:szCs w:val="22"/>
        </w:rPr>
        <w:t>package of support and monitoring</w:t>
      </w:r>
      <w:r>
        <w:rPr>
          <w:rFonts w:eastAsiaTheme="minorEastAsia" w:cs="Arial"/>
          <w:color w:val="000000" w:themeColor="text1"/>
          <w:kern w:val="24"/>
          <w:szCs w:val="22"/>
        </w:rPr>
        <w:t xml:space="preserve"> including strong engagement</w:t>
      </w:r>
      <w:r w:rsidRPr="00703608">
        <w:rPr>
          <w:rFonts w:eastAsiaTheme="minorEastAsia" w:cs="Arial"/>
          <w:color w:val="000000" w:themeColor="text1"/>
          <w:kern w:val="24"/>
          <w:szCs w:val="22"/>
        </w:rPr>
        <w:t>.</w:t>
      </w:r>
    </w:p>
    <w:p w14:paraId="546165C3" w14:textId="77777777" w:rsidR="00D777B4" w:rsidRPr="00973760" w:rsidRDefault="00D777B4" w:rsidP="00D777B4">
      <w:pPr>
        <w:numPr>
          <w:ilvl w:val="0"/>
          <w:numId w:val="2"/>
        </w:numPr>
        <w:spacing w:after="0" w:line="276" w:lineRule="auto"/>
        <w:ind w:left="1008"/>
        <w:contextualSpacing/>
        <w:textAlignment w:val="baseline"/>
        <w:rPr>
          <w:rFonts w:cs="Arial"/>
          <w:szCs w:val="22"/>
        </w:rPr>
      </w:pPr>
      <w:r>
        <w:rPr>
          <w:rFonts w:eastAsiaTheme="minorEastAsia" w:cs="Arial"/>
          <w:color w:val="000000" w:themeColor="text1"/>
          <w:kern w:val="24"/>
          <w:szCs w:val="22"/>
        </w:rPr>
        <w:t xml:space="preserve">A multi-agency approach in partnership with local services including those providing Commissioned Rehabilitation Services, to provide a </w:t>
      </w:r>
      <w:r w:rsidRPr="00703608">
        <w:rPr>
          <w:rFonts w:eastAsiaTheme="minorEastAsia" w:cs="Arial"/>
          <w:color w:val="000000" w:themeColor="text1"/>
          <w:kern w:val="24"/>
          <w:szCs w:val="22"/>
        </w:rPr>
        <w:t>total package which aims to reduce reoffending in community</w:t>
      </w:r>
      <w:r>
        <w:rPr>
          <w:rFonts w:eastAsiaTheme="minorEastAsia" w:cs="Arial"/>
          <w:color w:val="000000" w:themeColor="text1"/>
          <w:kern w:val="24"/>
          <w:szCs w:val="22"/>
        </w:rPr>
        <w:t xml:space="preserve"> and break a cycle of multiple short sentences</w:t>
      </w:r>
      <w:r w:rsidRPr="00703608">
        <w:rPr>
          <w:rFonts w:eastAsiaTheme="minorEastAsia" w:cs="Arial"/>
          <w:color w:val="000000" w:themeColor="text1"/>
          <w:kern w:val="24"/>
          <w:szCs w:val="22"/>
        </w:rPr>
        <w:t>.</w:t>
      </w:r>
    </w:p>
    <w:p w14:paraId="3789C088" w14:textId="77777777" w:rsidR="00D777B4" w:rsidRDefault="00D777B4" w:rsidP="00D777B4">
      <w:pPr>
        <w:pStyle w:val="xmsolistparagraph"/>
        <w:spacing w:line="276" w:lineRule="auto"/>
        <w:ind w:left="0"/>
        <w:rPr>
          <w:rFonts w:ascii="Arial" w:hAnsi="Arial" w:cs="Arial"/>
          <w:color w:val="000000"/>
          <w:lang w:eastAsia="en-US"/>
        </w:rPr>
      </w:pPr>
    </w:p>
    <w:p w14:paraId="3AAC0151" w14:textId="77777777" w:rsidR="00D777B4" w:rsidRPr="007439F5" w:rsidRDefault="00D777B4" w:rsidP="00D777B4">
      <w:pPr>
        <w:pStyle w:val="xmsolistparagraph"/>
        <w:spacing w:line="276" w:lineRule="auto"/>
        <w:ind w:left="0"/>
        <w:rPr>
          <w:rFonts w:ascii="Arial" w:hAnsi="Arial" w:cs="Arial"/>
        </w:rPr>
      </w:pPr>
      <w:r w:rsidRPr="00D66E98">
        <w:rPr>
          <w:rFonts w:ascii="Arial" w:hAnsi="Arial" w:cs="Arial"/>
          <w:color w:val="000000"/>
          <w:lang w:eastAsia="en-US"/>
        </w:rPr>
        <w:lastRenderedPageBreak/>
        <w:t xml:space="preserve">All those leaving prison will receive a resettlement pack, so they have the information they need about their </w:t>
      </w:r>
      <w:r>
        <w:rPr>
          <w:rFonts w:ascii="Arial" w:hAnsi="Arial" w:cs="Arial"/>
          <w:color w:val="000000"/>
          <w:lang w:eastAsia="en-US"/>
        </w:rPr>
        <w:t>release planning</w:t>
      </w:r>
      <w:r w:rsidRPr="00D66E98">
        <w:rPr>
          <w:rFonts w:ascii="Arial" w:hAnsi="Arial" w:cs="Arial"/>
          <w:color w:val="000000"/>
          <w:lang w:eastAsia="en-US"/>
        </w:rPr>
        <w:t xml:space="preserve"> options and what is expected of them on release.</w:t>
      </w:r>
    </w:p>
    <w:p w14:paraId="0EE79769" w14:textId="77777777" w:rsidR="00D777B4" w:rsidRDefault="00D777B4" w:rsidP="00994656">
      <w:pPr>
        <w:pStyle w:val="xmsolistparagraph"/>
        <w:spacing w:line="276" w:lineRule="auto"/>
        <w:ind w:left="0"/>
        <w:rPr>
          <w:rFonts w:ascii="Arial" w:hAnsi="Arial" w:cs="Arial"/>
        </w:rPr>
      </w:pPr>
    </w:p>
    <w:p w14:paraId="09579EA4" w14:textId="27F200F0" w:rsidR="008931D2" w:rsidRPr="00D66E98" w:rsidRDefault="008931D2" w:rsidP="00994656">
      <w:pPr>
        <w:pStyle w:val="xmsolistparagraph"/>
        <w:spacing w:line="276" w:lineRule="auto"/>
        <w:ind w:left="0"/>
        <w:rPr>
          <w:rFonts w:ascii="Arial" w:hAnsi="Arial" w:cs="Arial"/>
        </w:rPr>
      </w:pPr>
      <w:r w:rsidRPr="00D66E98">
        <w:rPr>
          <w:rFonts w:ascii="Arial" w:hAnsi="Arial" w:cs="Arial"/>
        </w:rPr>
        <w:t xml:space="preserve">The full </w:t>
      </w:r>
      <w:r w:rsidR="00253B7C">
        <w:rPr>
          <w:rFonts w:ascii="Arial" w:hAnsi="Arial" w:cs="Arial"/>
        </w:rPr>
        <w:t>r</w:t>
      </w:r>
      <w:r w:rsidRPr="00D66E98">
        <w:rPr>
          <w:rFonts w:ascii="Arial" w:hAnsi="Arial" w:cs="Arial"/>
        </w:rPr>
        <w:t xml:space="preserve">esettlement approach is dependent upon an increase in Probation staff </w:t>
      </w:r>
      <w:r w:rsidR="007439F5">
        <w:rPr>
          <w:rFonts w:ascii="Arial" w:hAnsi="Arial" w:cs="Arial"/>
        </w:rPr>
        <w:t xml:space="preserve">and will </w:t>
      </w:r>
      <w:r w:rsidRPr="00D66E98">
        <w:rPr>
          <w:rFonts w:ascii="Arial" w:hAnsi="Arial" w:cs="Arial"/>
        </w:rPr>
        <w:t xml:space="preserve">not be implemented until they are in place. Implementation will be aligned with recovery and the Exceptional Delivery Model </w:t>
      </w:r>
      <w:r w:rsidR="007439F5">
        <w:rPr>
          <w:rFonts w:ascii="Arial" w:hAnsi="Arial" w:cs="Arial"/>
        </w:rPr>
        <w:t xml:space="preserve">which is currently </w:t>
      </w:r>
      <w:r w:rsidRPr="00D66E98">
        <w:rPr>
          <w:rFonts w:ascii="Arial" w:hAnsi="Arial" w:cs="Arial"/>
        </w:rPr>
        <w:t>in operation. As resources are in place, the following change will take place.</w:t>
      </w:r>
    </w:p>
    <w:p w14:paraId="4E603983" w14:textId="3891865D" w:rsidR="00C906D5" w:rsidRDefault="008931D2" w:rsidP="0006725A">
      <w:pPr>
        <w:pStyle w:val="ListParagraph"/>
        <w:numPr>
          <w:ilvl w:val="0"/>
          <w:numId w:val="26"/>
        </w:numPr>
        <w:spacing w:before="120" w:line="276" w:lineRule="auto"/>
        <w:ind w:left="426" w:hanging="357"/>
      </w:pPr>
      <w:r>
        <w:t>The positive joint work with Community Probation Practitioner</w:t>
      </w:r>
      <w:r w:rsidR="00A05820">
        <w:t xml:space="preserve"> / COM</w:t>
      </w:r>
      <w:r>
        <w:t xml:space="preserve"> will continue and be enhanced. Over time, as more Probation Service Community Probation Practitioners are recruited, the enhanced pre-release role of the probation service will be implemented. This provides one person leading on pre-release activity working with Prison Offender Managers (POM). </w:t>
      </w:r>
    </w:p>
    <w:p w14:paraId="2050BE37" w14:textId="6418A099" w:rsidR="007439F5" w:rsidRDefault="007439F5" w:rsidP="004D0162">
      <w:pPr>
        <w:pStyle w:val="ListParagraph"/>
        <w:numPr>
          <w:ilvl w:val="0"/>
          <w:numId w:val="26"/>
        </w:numPr>
        <w:spacing w:before="120" w:line="276" w:lineRule="auto"/>
        <w:ind w:left="426" w:hanging="357"/>
      </w:pPr>
      <w:r>
        <w:t>I</w:t>
      </w:r>
      <w:r w:rsidR="008931D2">
        <w:t xml:space="preserve">n the interim, Probation Service </w:t>
      </w:r>
      <w:r w:rsidR="00D777B4">
        <w:t xml:space="preserve">immediate resettlement </w:t>
      </w:r>
      <w:proofErr w:type="gramStart"/>
      <w:r w:rsidR="00D777B4">
        <w:t>needs</w:t>
      </w:r>
      <w:proofErr w:type="gramEnd"/>
      <w:r w:rsidR="00D777B4">
        <w:t xml:space="preserve"> and </w:t>
      </w:r>
      <w:r w:rsidR="008931D2">
        <w:t>pre-release staff</w:t>
      </w:r>
      <w:r w:rsidR="00D777B4">
        <w:t xml:space="preserve"> based in resettlement prisons will</w:t>
      </w:r>
      <w:r w:rsidR="008931D2">
        <w:t xml:space="preserve"> continue to assess resettlement need and formulate/deliver a </w:t>
      </w:r>
      <w:proofErr w:type="spellStart"/>
      <w:r w:rsidR="0006725A">
        <w:t>pre release</w:t>
      </w:r>
      <w:proofErr w:type="spellEnd"/>
      <w:r w:rsidR="008931D2">
        <w:t xml:space="preserve"> plan using BCST 2. In order to ensure risk and decisions are aligned, communication with COM / Community Probation Practitioner is crucial. With the implementation of the Case Management phase of </w:t>
      </w:r>
      <w:proofErr w:type="spellStart"/>
      <w:r w:rsidR="008931D2">
        <w:t>OMiC</w:t>
      </w:r>
      <w:proofErr w:type="spellEnd"/>
      <w:r w:rsidR="008931D2">
        <w:t xml:space="preserve">, there is a clear communication process between prisons and community. </w:t>
      </w:r>
    </w:p>
    <w:p w14:paraId="5768C7B4" w14:textId="6F734EEC" w:rsidR="007439F5" w:rsidRDefault="007439F5" w:rsidP="004D0162">
      <w:pPr>
        <w:pStyle w:val="ListParagraph"/>
        <w:numPr>
          <w:ilvl w:val="0"/>
          <w:numId w:val="26"/>
        </w:numPr>
        <w:spacing w:before="120" w:line="276" w:lineRule="auto"/>
        <w:ind w:left="426" w:hanging="357"/>
      </w:pPr>
      <w:r>
        <w:t>F</w:t>
      </w:r>
      <w:r w:rsidR="008931D2">
        <w:t>rom 26</w:t>
      </w:r>
      <w:r w:rsidR="008931D2" w:rsidRPr="007439F5">
        <w:rPr>
          <w:vertAlign w:val="superscript"/>
        </w:rPr>
        <w:t>th</w:t>
      </w:r>
      <w:r w:rsidR="008931D2">
        <w:t xml:space="preserve"> June 2021, Probation Service </w:t>
      </w:r>
      <w:r w:rsidR="00D777B4">
        <w:t xml:space="preserve">immediate resettlement </w:t>
      </w:r>
      <w:proofErr w:type="gramStart"/>
      <w:r w:rsidR="00D777B4">
        <w:t>needs</w:t>
      </w:r>
      <w:proofErr w:type="gramEnd"/>
      <w:r w:rsidR="00D777B4">
        <w:t xml:space="preserve"> and pre-release staff </w:t>
      </w:r>
      <w:r w:rsidR="008931D2">
        <w:t xml:space="preserve">will remain in the prisons for a minimum of 3 months. Regional Probation Directors will assign locations to colleagues within sentence management. </w:t>
      </w:r>
    </w:p>
    <w:p w14:paraId="2FA3FEF6" w14:textId="0AFCDB64" w:rsidR="007439F5" w:rsidRDefault="007439F5" w:rsidP="004D0162">
      <w:pPr>
        <w:pStyle w:val="ListParagraph"/>
        <w:numPr>
          <w:ilvl w:val="0"/>
          <w:numId w:val="26"/>
        </w:numPr>
        <w:spacing w:before="120" w:line="276" w:lineRule="auto"/>
        <w:ind w:left="426" w:hanging="357"/>
      </w:pPr>
      <w:r>
        <w:t>U</w:t>
      </w:r>
      <w:r w:rsidR="008931D2">
        <w:t xml:space="preserve">ntil Probation can recruit additional staff to align the </w:t>
      </w:r>
      <w:proofErr w:type="spellStart"/>
      <w:r w:rsidR="0006725A">
        <w:t>pre release</w:t>
      </w:r>
      <w:proofErr w:type="spellEnd"/>
      <w:r w:rsidR="008931D2">
        <w:t xml:space="preserve"> approach </w:t>
      </w:r>
      <w:proofErr w:type="spellStart"/>
      <w:r w:rsidR="008931D2">
        <w:t>OMiC</w:t>
      </w:r>
      <w:proofErr w:type="spellEnd"/>
      <w:r w:rsidR="008931D2">
        <w:t xml:space="preserve"> end state staffing levels, Probation Service </w:t>
      </w:r>
      <w:r w:rsidR="00D777B4">
        <w:t xml:space="preserve">immediate resettlement needs and pre-release staff </w:t>
      </w:r>
      <w:r w:rsidR="008931D2">
        <w:t xml:space="preserve">in prisons will have a continuing role to play in ensuring that COMs / </w:t>
      </w:r>
      <w:r w:rsidR="008931D2" w:rsidRPr="00A80A67">
        <w:t>Community Probation Practitioner</w:t>
      </w:r>
      <w:r w:rsidR="008931D2">
        <w:t xml:space="preserve"> are kept informed of a person`s progress in prison. </w:t>
      </w:r>
    </w:p>
    <w:p w14:paraId="287F8EE6" w14:textId="47B767E8" w:rsidR="007439F5" w:rsidRDefault="007439F5" w:rsidP="004D0162">
      <w:pPr>
        <w:pStyle w:val="ListParagraph"/>
        <w:numPr>
          <w:ilvl w:val="0"/>
          <w:numId w:val="26"/>
        </w:numPr>
        <w:spacing w:before="120" w:line="276" w:lineRule="auto"/>
        <w:ind w:left="426" w:hanging="357"/>
      </w:pPr>
      <w:r>
        <w:t>T</w:t>
      </w:r>
      <w:r w:rsidR="008931D2">
        <w:t xml:space="preserve">he current processes for Probation Service including timings of allocations will continue. </w:t>
      </w:r>
    </w:p>
    <w:p w14:paraId="65F7C526" w14:textId="142CE2D7" w:rsidR="007439F5" w:rsidRDefault="007439F5" w:rsidP="004D0162">
      <w:pPr>
        <w:pStyle w:val="ListParagraph"/>
        <w:numPr>
          <w:ilvl w:val="0"/>
          <w:numId w:val="26"/>
        </w:numPr>
        <w:spacing w:before="120" w:line="276" w:lineRule="auto"/>
        <w:ind w:left="426" w:hanging="357"/>
      </w:pPr>
      <w:r>
        <w:t>C</w:t>
      </w:r>
      <w:r w:rsidR="008931D2">
        <w:t xml:space="preserve">aseloads will remain the same until staff </w:t>
      </w:r>
      <w:r w:rsidR="00B20C08">
        <w:t xml:space="preserve">who </w:t>
      </w:r>
      <w:r w:rsidR="008931D2">
        <w:t>mov</w:t>
      </w:r>
      <w:r w:rsidR="00B20C08">
        <w:t>ed</w:t>
      </w:r>
      <w:r w:rsidR="008931D2">
        <w:t xml:space="preserve"> into the Probation Service from CRCs have completed training to update skills to manage a combined caseload.  </w:t>
      </w:r>
    </w:p>
    <w:p w14:paraId="5A947AB8" w14:textId="003E8DC6" w:rsidR="008931D2" w:rsidRDefault="007439F5" w:rsidP="004D0162">
      <w:pPr>
        <w:pStyle w:val="ListParagraph"/>
        <w:numPr>
          <w:ilvl w:val="0"/>
          <w:numId w:val="26"/>
        </w:numPr>
        <w:spacing w:before="120" w:line="276" w:lineRule="auto"/>
        <w:ind w:left="426" w:hanging="357"/>
      </w:pPr>
      <w:r>
        <w:t>P</w:t>
      </w:r>
      <w:r w:rsidR="008931D2">
        <w:t>robation Service staff will continue to complete preparation for the release of MAPPA cases.  The duplication in the system will be removed as Community Probation Practitioners / COMs become increasing</w:t>
      </w:r>
      <w:r w:rsidR="00D777B4">
        <w:t>ly</w:t>
      </w:r>
      <w:r w:rsidR="008931D2">
        <w:t xml:space="preserve"> responsible for pre-release activities</w:t>
      </w:r>
      <w:r w:rsidR="00D777B4">
        <w:t>,</w:t>
      </w:r>
      <w:r w:rsidR="008931D2">
        <w:t xml:space="preserve"> working with people in prison </w:t>
      </w:r>
      <w:r w:rsidR="00D777B4">
        <w:t xml:space="preserve">whose sentence </w:t>
      </w:r>
      <w:r w:rsidR="008931D2">
        <w:t xml:space="preserve">they will be responsible for managing post release. </w:t>
      </w:r>
    </w:p>
    <w:p w14:paraId="28B0A9CC" w14:textId="37A01301" w:rsidR="008931D2" w:rsidRPr="007439F5" w:rsidRDefault="008931D2" w:rsidP="008931D2">
      <w:pPr>
        <w:pStyle w:val="xmsolistparagraph"/>
        <w:spacing w:line="276" w:lineRule="auto"/>
        <w:ind w:left="0"/>
        <w:rPr>
          <w:rFonts w:ascii="Arial" w:hAnsi="Arial" w:cs="Arial"/>
          <w:u w:val="single"/>
        </w:rPr>
      </w:pPr>
      <w:r w:rsidRPr="00D66E98">
        <w:rPr>
          <w:rFonts w:ascii="Arial" w:hAnsi="Arial" w:cs="Arial"/>
        </w:rPr>
        <w:t xml:space="preserve">Probation Service staff and OMUs can access updated process maps in Equip </w:t>
      </w:r>
      <w:r w:rsidR="007439F5">
        <w:rPr>
          <w:rFonts w:ascii="Arial" w:hAnsi="Arial" w:cs="Arial"/>
        </w:rPr>
        <w:t xml:space="preserve">which </w:t>
      </w:r>
      <w:r w:rsidRPr="00D66E98">
        <w:rPr>
          <w:rFonts w:ascii="Arial" w:hAnsi="Arial" w:cs="Arial"/>
        </w:rPr>
        <w:t xml:space="preserve">provide clarity over roles and responsibilities. Community probation practitioners </w:t>
      </w:r>
      <w:r w:rsidR="007439F5">
        <w:rPr>
          <w:rFonts w:ascii="Arial" w:hAnsi="Arial" w:cs="Arial"/>
        </w:rPr>
        <w:t xml:space="preserve">will </w:t>
      </w:r>
      <w:r w:rsidRPr="00D66E98">
        <w:rPr>
          <w:rFonts w:ascii="Arial" w:hAnsi="Arial" w:cs="Arial"/>
        </w:rPr>
        <w:t>continue to lead on safeguarding and risk management</w:t>
      </w:r>
    </w:p>
    <w:p w14:paraId="6738C7E5" w14:textId="010D874C" w:rsidR="008931D2" w:rsidRPr="00D777B4" w:rsidRDefault="008931D2" w:rsidP="00D777B4">
      <w:pPr>
        <w:pStyle w:val="xmsolistparagraph"/>
        <w:spacing w:line="276" w:lineRule="auto"/>
        <w:ind w:left="0"/>
        <w:rPr>
          <w:rFonts w:ascii="Arial" w:hAnsi="Arial" w:cs="Arial"/>
        </w:rPr>
      </w:pPr>
    </w:p>
    <w:p w14:paraId="3025FB23" w14:textId="77777777" w:rsidR="004D0162" w:rsidRDefault="00D777B4" w:rsidP="004D0162">
      <w:pPr>
        <w:spacing w:line="276" w:lineRule="auto"/>
      </w:pPr>
      <w:r w:rsidRPr="00D777B4">
        <w:t xml:space="preserve">At present there is variation in what activity COMs complete pre-release </w:t>
      </w:r>
      <w:proofErr w:type="gramStart"/>
      <w:r w:rsidRPr="00D777B4">
        <w:t>and also</w:t>
      </w:r>
      <w:proofErr w:type="gramEnd"/>
      <w:r w:rsidRPr="00D777B4">
        <w:t xml:space="preserve"> the point at which they are allocated to a person in prison. Over time as Probation Service processes are unified, all people in prison will be allocated a Community Probation Practitioner within 2 days of sentence if 10 months or less to serve at sentence, or at the point of handover from Prison Offender Manager to Probation. COMs lead on risk management on licence and must be involved in decisions for accommodation, employment and other services provided in the community</w:t>
      </w:r>
    </w:p>
    <w:p w14:paraId="2C3CF711" w14:textId="024321F7" w:rsidR="00DF024C" w:rsidRPr="00D50C4E" w:rsidRDefault="003950FD" w:rsidP="00994656">
      <w:pPr>
        <w:pStyle w:val="ListParagraph"/>
        <w:spacing w:line="276" w:lineRule="auto"/>
        <w:ind w:left="0"/>
        <w:rPr>
          <w:b/>
          <w:bCs/>
          <w:sz w:val="24"/>
          <w:szCs w:val="28"/>
        </w:rPr>
      </w:pPr>
      <w:r>
        <w:rPr>
          <w:b/>
          <w:bCs/>
          <w:sz w:val="24"/>
          <w:szCs w:val="28"/>
        </w:rPr>
        <w:lastRenderedPageBreak/>
        <w:t xml:space="preserve">Annex A, </w:t>
      </w:r>
      <w:r w:rsidR="00981BF1" w:rsidRPr="00D50C4E">
        <w:rPr>
          <w:b/>
          <w:bCs/>
          <w:sz w:val="24"/>
          <w:szCs w:val="28"/>
        </w:rPr>
        <w:t>Roles and Responsibilities</w:t>
      </w:r>
    </w:p>
    <w:p w14:paraId="1333D798" w14:textId="77777777" w:rsidR="00981BF1" w:rsidRDefault="00981BF1" w:rsidP="00994656">
      <w:pPr>
        <w:pStyle w:val="ListParagraph"/>
        <w:spacing w:line="276" w:lineRule="auto"/>
        <w:ind w:left="0"/>
      </w:pPr>
    </w:p>
    <w:tbl>
      <w:tblPr>
        <w:tblStyle w:val="TableGrid"/>
        <w:tblW w:w="0" w:type="auto"/>
        <w:tblLook w:val="04A0" w:firstRow="1" w:lastRow="0" w:firstColumn="1" w:lastColumn="0" w:noHBand="0" w:noVBand="1"/>
      </w:tblPr>
      <w:tblGrid>
        <w:gridCol w:w="2639"/>
        <w:gridCol w:w="3611"/>
        <w:gridCol w:w="2766"/>
      </w:tblGrid>
      <w:tr w:rsidR="00981BF1" w14:paraId="286BCACA" w14:textId="6898C4AB" w:rsidTr="00981BF1">
        <w:tc>
          <w:tcPr>
            <w:tcW w:w="2639" w:type="dxa"/>
            <w:shd w:val="clear" w:color="auto" w:fill="FFF2CC" w:themeFill="accent4" w:themeFillTint="33"/>
          </w:tcPr>
          <w:p w14:paraId="579AE69F" w14:textId="4D75FEF8" w:rsidR="00981BF1" w:rsidRPr="00714BE6" w:rsidRDefault="00981BF1" w:rsidP="00714BE6">
            <w:pPr>
              <w:pStyle w:val="ListParagraph"/>
              <w:spacing w:before="120" w:after="120" w:line="276" w:lineRule="auto"/>
              <w:ind w:left="0"/>
              <w:rPr>
                <w:b/>
                <w:bCs/>
              </w:rPr>
            </w:pPr>
            <w:r w:rsidRPr="00714BE6">
              <w:rPr>
                <w:b/>
                <w:bCs/>
              </w:rPr>
              <w:t>Pathway</w:t>
            </w:r>
          </w:p>
        </w:tc>
        <w:tc>
          <w:tcPr>
            <w:tcW w:w="3611" w:type="dxa"/>
            <w:shd w:val="clear" w:color="auto" w:fill="FFF2CC" w:themeFill="accent4" w:themeFillTint="33"/>
          </w:tcPr>
          <w:p w14:paraId="6C8E414B" w14:textId="73844FB5" w:rsidR="00981BF1" w:rsidRPr="00714BE6" w:rsidRDefault="00981BF1" w:rsidP="00714BE6">
            <w:pPr>
              <w:pStyle w:val="ListParagraph"/>
              <w:spacing w:before="120" w:after="120" w:line="276" w:lineRule="auto"/>
              <w:ind w:left="0"/>
              <w:rPr>
                <w:b/>
                <w:bCs/>
              </w:rPr>
            </w:pPr>
            <w:r>
              <w:rPr>
                <w:b/>
                <w:bCs/>
              </w:rPr>
              <w:t xml:space="preserve">Day 1 </w:t>
            </w:r>
            <w:r w:rsidRPr="00714BE6">
              <w:rPr>
                <w:b/>
                <w:bCs/>
              </w:rPr>
              <w:t>Activity</w:t>
            </w:r>
            <w:r>
              <w:rPr>
                <w:b/>
                <w:bCs/>
              </w:rPr>
              <w:t xml:space="preserve"> (to be completed)</w:t>
            </w:r>
          </w:p>
        </w:tc>
        <w:tc>
          <w:tcPr>
            <w:tcW w:w="2766" w:type="dxa"/>
            <w:shd w:val="clear" w:color="auto" w:fill="FFF2CC" w:themeFill="accent4" w:themeFillTint="33"/>
          </w:tcPr>
          <w:p w14:paraId="47BDB801" w14:textId="3BFFA52E" w:rsidR="00981BF1" w:rsidRDefault="00981BF1" w:rsidP="00714BE6">
            <w:pPr>
              <w:pStyle w:val="ListParagraph"/>
              <w:spacing w:before="120" w:after="120" w:line="276" w:lineRule="auto"/>
              <w:ind w:left="0"/>
              <w:rPr>
                <w:b/>
                <w:bCs/>
              </w:rPr>
            </w:pPr>
            <w:r>
              <w:rPr>
                <w:b/>
                <w:bCs/>
              </w:rPr>
              <w:t>Completed by</w:t>
            </w:r>
          </w:p>
        </w:tc>
      </w:tr>
      <w:tr w:rsidR="00981BF1" w14:paraId="2933B9E5" w14:textId="4EEEC902" w:rsidTr="00981BF1">
        <w:tc>
          <w:tcPr>
            <w:tcW w:w="2639" w:type="dxa"/>
          </w:tcPr>
          <w:p w14:paraId="43B88135" w14:textId="1FB96BD0" w:rsidR="00981BF1" w:rsidRDefault="00981BF1" w:rsidP="00994656">
            <w:pPr>
              <w:pStyle w:val="ListParagraph"/>
              <w:spacing w:line="276" w:lineRule="auto"/>
              <w:ind w:left="0"/>
            </w:pPr>
            <w:r>
              <w:t>BCST 1</w:t>
            </w:r>
          </w:p>
        </w:tc>
        <w:tc>
          <w:tcPr>
            <w:tcW w:w="3611" w:type="dxa"/>
          </w:tcPr>
          <w:p w14:paraId="1841A3C0" w14:textId="3AB8718A" w:rsidR="00981BF1" w:rsidRDefault="00981BF1" w:rsidP="00994656">
            <w:pPr>
              <w:pStyle w:val="ListParagraph"/>
              <w:spacing w:line="276" w:lineRule="auto"/>
              <w:ind w:left="0"/>
            </w:pPr>
            <w:r>
              <w:t>Completed on all pe</w:t>
            </w:r>
            <w:r w:rsidR="00B372E3">
              <w:t>ople</w:t>
            </w:r>
            <w:r>
              <w:t xml:space="preserve"> within 72hrs from initial prison custody</w:t>
            </w:r>
          </w:p>
        </w:tc>
        <w:tc>
          <w:tcPr>
            <w:tcW w:w="2766" w:type="dxa"/>
          </w:tcPr>
          <w:p w14:paraId="39A2383B" w14:textId="082B4DE9" w:rsidR="00981BF1" w:rsidRDefault="00981BF1" w:rsidP="00994656">
            <w:pPr>
              <w:pStyle w:val="ListParagraph"/>
              <w:spacing w:line="276" w:lineRule="auto"/>
              <w:ind w:left="0"/>
            </w:pPr>
            <w:r>
              <w:t>Prison staff</w:t>
            </w:r>
          </w:p>
        </w:tc>
      </w:tr>
      <w:tr w:rsidR="00981BF1" w14:paraId="3050D905" w14:textId="0E4EC7B3" w:rsidTr="00981BF1">
        <w:tc>
          <w:tcPr>
            <w:tcW w:w="2639" w:type="dxa"/>
          </w:tcPr>
          <w:p w14:paraId="307C853E" w14:textId="0593C70A" w:rsidR="00981BF1" w:rsidRDefault="00981BF1" w:rsidP="00994656">
            <w:pPr>
              <w:pStyle w:val="ListParagraph"/>
              <w:spacing w:line="276" w:lineRule="auto"/>
              <w:ind w:left="0"/>
            </w:pPr>
            <w:r>
              <w:t xml:space="preserve">BCST 2 Immediate </w:t>
            </w:r>
            <w:r w:rsidR="00B372E3">
              <w:t>r</w:t>
            </w:r>
            <w:r>
              <w:t>esettlement needs identification</w:t>
            </w:r>
          </w:p>
          <w:p w14:paraId="7736B9A9" w14:textId="77777777" w:rsidR="00981BF1" w:rsidRDefault="00981BF1" w:rsidP="00994656">
            <w:pPr>
              <w:pStyle w:val="ListParagraph"/>
              <w:spacing w:line="276" w:lineRule="auto"/>
              <w:ind w:left="0"/>
            </w:pPr>
          </w:p>
          <w:p w14:paraId="2E1C7C48" w14:textId="77777777" w:rsidR="00981BF1" w:rsidRDefault="00981BF1" w:rsidP="00994656">
            <w:pPr>
              <w:pStyle w:val="ListParagraph"/>
              <w:spacing w:line="276" w:lineRule="auto"/>
              <w:ind w:left="0"/>
            </w:pPr>
          </w:p>
          <w:p w14:paraId="326F17A2" w14:textId="1186E72F" w:rsidR="00981BF1" w:rsidRDefault="00981BF1" w:rsidP="00994656">
            <w:pPr>
              <w:pStyle w:val="ListParagraph"/>
              <w:spacing w:line="276" w:lineRule="auto"/>
              <w:ind w:left="0"/>
            </w:pPr>
            <w:r>
              <w:t>BCST 2 Pre-</w:t>
            </w:r>
            <w:r w:rsidR="00B372E3">
              <w:t>r</w:t>
            </w:r>
            <w:r>
              <w:t xml:space="preserve">elease </w:t>
            </w:r>
            <w:r w:rsidR="00B372E3">
              <w:t>p</w:t>
            </w:r>
            <w:r>
              <w:t>lanning</w:t>
            </w:r>
          </w:p>
          <w:p w14:paraId="3C1754D5" w14:textId="15D89F97" w:rsidR="00981BF1" w:rsidRDefault="00981BF1" w:rsidP="00994656">
            <w:pPr>
              <w:pStyle w:val="ListParagraph"/>
              <w:spacing w:line="276" w:lineRule="auto"/>
              <w:ind w:left="0"/>
            </w:pPr>
          </w:p>
        </w:tc>
        <w:tc>
          <w:tcPr>
            <w:tcW w:w="3611" w:type="dxa"/>
          </w:tcPr>
          <w:p w14:paraId="1D4746A9" w14:textId="46363117" w:rsidR="00981BF1" w:rsidRDefault="00981BF1" w:rsidP="00994656">
            <w:pPr>
              <w:pStyle w:val="ListParagraph"/>
              <w:spacing w:line="276" w:lineRule="auto"/>
              <w:ind w:left="0"/>
            </w:pPr>
            <w:r>
              <w:t xml:space="preserve">Completed for everyone (including High Risk and Remand cases) for Immediate </w:t>
            </w:r>
            <w:r w:rsidR="0031688F">
              <w:t>r</w:t>
            </w:r>
            <w:r>
              <w:t>esettlement needs identification</w:t>
            </w:r>
          </w:p>
          <w:p w14:paraId="773DAA5D" w14:textId="77777777" w:rsidR="00981BF1" w:rsidRDefault="00981BF1" w:rsidP="00994656">
            <w:pPr>
              <w:pStyle w:val="ListParagraph"/>
              <w:spacing w:line="276" w:lineRule="auto"/>
              <w:ind w:left="0"/>
            </w:pPr>
          </w:p>
          <w:p w14:paraId="3498F669" w14:textId="77777777" w:rsidR="00981BF1" w:rsidRDefault="00981BF1" w:rsidP="00994656">
            <w:pPr>
              <w:pStyle w:val="ListParagraph"/>
              <w:spacing w:line="276" w:lineRule="auto"/>
              <w:ind w:left="0"/>
            </w:pPr>
            <w:r>
              <w:t>Required to be completed 12 weeks prior to release for all Medium and Low Risk persons.</w:t>
            </w:r>
          </w:p>
          <w:p w14:paraId="661E37D5" w14:textId="6D5B50C9" w:rsidR="00981BF1" w:rsidRDefault="00981BF1" w:rsidP="00994656">
            <w:pPr>
              <w:pStyle w:val="ListParagraph"/>
              <w:spacing w:line="276" w:lineRule="auto"/>
              <w:ind w:left="0"/>
            </w:pPr>
            <w:r>
              <w:t>HR persons will not require a BCST 2 pre-release completed as this will form OASYs sentence planning</w:t>
            </w:r>
          </w:p>
        </w:tc>
        <w:tc>
          <w:tcPr>
            <w:tcW w:w="2766" w:type="dxa"/>
          </w:tcPr>
          <w:p w14:paraId="2592C949" w14:textId="0B435CFD" w:rsidR="00981BF1" w:rsidRDefault="00236ACA" w:rsidP="00994656">
            <w:pPr>
              <w:pStyle w:val="ListParagraph"/>
              <w:spacing w:line="276" w:lineRule="auto"/>
              <w:ind w:left="0"/>
            </w:pPr>
            <w:r>
              <w:t>Probation Service</w:t>
            </w:r>
            <w:r w:rsidR="0031688F">
              <w:t xml:space="preserve"> </w:t>
            </w:r>
            <w:r w:rsidR="00FE2F66">
              <w:t>I</w:t>
            </w:r>
            <w:r w:rsidR="00FE2F66" w:rsidRPr="00FE2F66">
              <w:t xml:space="preserve">mmediate </w:t>
            </w:r>
            <w:r w:rsidR="00FE2F66">
              <w:t>R</w:t>
            </w:r>
            <w:r w:rsidR="00FE2F66" w:rsidRPr="00FE2F66">
              <w:t xml:space="preserve">esettlement </w:t>
            </w:r>
            <w:r w:rsidR="00FE2F66">
              <w:t>N</w:t>
            </w:r>
            <w:r w:rsidR="00FE2F66" w:rsidRPr="00FE2F66">
              <w:t xml:space="preserve">eeds and </w:t>
            </w:r>
            <w:proofErr w:type="spellStart"/>
            <w:r w:rsidR="00FE2F66">
              <w:t>P</w:t>
            </w:r>
            <w:r w:rsidR="00FE2F66" w:rsidRPr="00FE2F66">
              <w:t>re release</w:t>
            </w:r>
            <w:proofErr w:type="spellEnd"/>
            <w:r w:rsidR="00FE2F66" w:rsidRPr="00FE2F66">
              <w:t xml:space="preserve"> </w:t>
            </w:r>
            <w:r w:rsidR="00FE2F66">
              <w:t>P</w:t>
            </w:r>
            <w:r w:rsidR="00FE2F66" w:rsidRPr="00FE2F66">
              <w:t xml:space="preserve">lanning </w:t>
            </w:r>
            <w:r>
              <w:t>staff</w:t>
            </w:r>
            <w:r w:rsidR="00573D29">
              <w:t xml:space="preserve"> </w:t>
            </w:r>
          </w:p>
          <w:p w14:paraId="4DFE6983" w14:textId="77777777" w:rsidR="00981BF1" w:rsidRDefault="00981BF1" w:rsidP="00994656">
            <w:pPr>
              <w:pStyle w:val="ListParagraph"/>
              <w:spacing w:line="276" w:lineRule="auto"/>
              <w:ind w:left="0"/>
            </w:pPr>
          </w:p>
          <w:p w14:paraId="2E12BD69" w14:textId="77777777" w:rsidR="00981BF1" w:rsidRDefault="00981BF1" w:rsidP="00994656">
            <w:pPr>
              <w:pStyle w:val="ListParagraph"/>
              <w:spacing w:line="276" w:lineRule="auto"/>
              <w:ind w:left="0"/>
            </w:pPr>
          </w:p>
          <w:p w14:paraId="387C1503" w14:textId="77777777" w:rsidR="00981BF1" w:rsidRDefault="00981BF1" w:rsidP="00994656">
            <w:pPr>
              <w:pStyle w:val="ListParagraph"/>
              <w:spacing w:line="276" w:lineRule="auto"/>
              <w:ind w:left="0"/>
            </w:pPr>
          </w:p>
          <w:p w14:paraId="07436042" w14:textId="77777777" w:rsidR="00981BF1" w:rsidRDefault="00981BF1" w:rsidP="00994656">
            <w:pPr>
              <w:pStyle w:val="ListParagraph"/>
              <w:spacing w:line="276" w:lineRule="auto"/>
              <w:ind w:left="0"/>
            </w:pPr>
          </w:p>
          <w:p w14:paraId="5FD0DFCF" w14:textId="77777777" w:rsidR="00981BF1" w:rsidRDefault="00981BF1" w:rsidP="00994656">
            <w:pPr>
              <w:pStyle w:val="ListParagraph"/>
              <w:spacing w:line="276" w:lineRule="auto"/>
              <w:ind w:left="0"/>
            </w:pPr>
          </w:p>
          <w:p w14:paraId="7F4FD698" w14:textId="0F420C8C" w:rsidR="00981BF1" w:rsidRDefault="00981BF1" w:rsidP="00994656">
            <w:pPr>
              <w:pStyle w:val="ListParagraph"/>
              <w:spacing w:line="276" w:lineRule="auto"/>
              <w:ind w:left="0"/>
            </w:pPr>
          </w:p>
        </w:tc>
      </w:tr>
      <w:tr w:rsidR="00981BF1" w14:paraId="48CD1240" w14:textId="77777777" w:rsidTr="00981BF1">
        <w:tc>
          <w:tcPr>
            <w:tcW w:w="2639" w:type="dxa"/>
          </w:tcPr>
          <w:p w14:paraId="6D6A2F76" w14:textId="037ED2C0" w:rsidR="00981BF1" w:rsidRDefault="00BE4A34" w:rsidP="00994656">
            <w:pPr>
              <w:pStyle w:val="ListParagraph"/>
              <w:spacing w:line="276" w:lineRule="auto"/>
              <w:ind w:left="0"/>
            </w:pPr>
            <w:r>
              <w:t>Pre-release</w:t>
            </w:r>
            <w:r w:rsidR="00981BF1">
              <w:t xml:space="preserve"> </w:t>
            </w:r>
            <w:r w:rsidR="009F712A">
              <w:t>assessment and planning</w:t>
            </w:r>
          </w:p>
        </w:tc>
        <w:tc>
          <w:tcPr>
            <w:tcW w:w="3611" w:type="dxa"/>
          </w:tcPr>
          <w:p w14:paraId="1DABBA48" w14:textId="36C66424" w:rsidR="00981BF1" w:rsidRDefault="00981BF1" w:rsidP="00994656">
            <w:pPr>
              <w:pStyle w:val="ListParagraph"/>
              <w:spacing w:line="276" w:lineRule="auto"/>
              <w:ind w:left="0"/>
            </w:pPr>
            <w:r>
              <w:t xml:space="preserve">On all </w:t>
            </w:r>
            <w:proofErr w:type="gramStart"/>
            <w:r>
              <w:t>high risk</w:t>
            </w:r>
            <w:proofErr w:type="gramEnd"/>
            <w:r>
              <w:t xml:space="preserve"> people in prison</w:t>
            </w:r>
          </w:p>
        </w:tc>
        <w:tc>
          <w:tcPr>
            <w:tcW w:w="2766" w:type="dxa"/>
          </w:tcPr>
          <w:p w14:paraId="60160BBC" w14:textId="683BEE79" w:rsidR="00981BF1" w:rsidRDefault="00236ACA" w:rsidP="00994656">
            <w:pPr>
              <w:pStyle w:val="ListParagraph"/>
              <w:spacing w:line="276" w:lineRule="auto"/>
              <w:ind w:left="0"/>
            </w:pPr>
            <w:r>
              <w:t>Community Probation Practi</w:t>
            </w:r>
            <w:r w:rsidR="000077A7">
              <w:t>ti</w:t>
            </w:r>
            <w:r>
              <w:t>oner (</w:t>
            </w:r>
            <w:r w:rsidR="00981BF1">
              <w:t>COM</w:t>
            </w:r>
            <w:r>
              <w:t>)</w:t>
            </w:r>
          </w:p>
        </w:tc>
      </w:tr>
      <w:tr w:rsidR="00981BF1" w14:paraId="6F1D7F4C" w14:textId="480728A6" w:rsidTr="00981BF1">
        <w:tc>
          <w:tcPr>
            <w:tcW w:w="2639" w:type="dxa"/>
          </w:tcPr>
          <w:p w14:paraId="62FA9E15" w14:textId="5E95452D" w:rsidR="00981BF1" w:rsidRDefault="00981BF1" w:rsidP="00994656">
            <w:pPr>
              <w:pStyle w:val="ListParagraph"/>
              <w:spacing w:line="276" w:lineRule="auto"/>
              <w:ind w:left="0"/>
            </w:pPr>
            <w:r>
              <w:t>Non-convicted cohort</w:t>
            </w:r>
          </w:p>
        </w:tc>
        <w:tc>
          <w:tcPr>
            <w:tcW w:w="3611" w:type="dxa"/>
          </w:tcPr>
          <w:p w14:paraId="438F64DE" w14:textId="1EBA75C3" w:rsidR="00981BF1" w:rsidRDefault="00981BF1" w:rsidP="00994656">
            <w:pPr>
              <w:pStyle w:val="ListParagraph"/>
              <w:spacing w:line="276" w:lineRule="auto"/>
              <w:ind w:left="0"/>
            </w:pPr>
            <w:r>
              <w:t>Continue to offer a BCST 2 immediate needs review. Note: this is a voluntary service and only completed if the person requires support.</w:t>
            </w:r>
          </w:p>
        </w:tc>
        <w:tc>
          <w:tcPr>
            <w:tcW w:w="2766" w:type="dxa"/>
          </w:tcPr>
          <w:p w14:paraId="55AF48E3" w14:textId="1B1C91B7" w:rsidR="00981BF1" w:rsidRDefault="000077A7" w:rsidP="00994656">
            <w:pPr>
              <w:pStyle w:val="ListParagraph"/>
              <w:spacing w:line="276" w:lineRule="auto"/>
              <w:ind w:left="0"/>
            </w:pPr>
            <w:r w:rsidRPr="000077A7">
              <w:t xml:space="preserve">Probation Service Immediate Resettlement Needs and </w:t>
            </w:r>
            <w:proofErr w:type="spellStart"/>
            <w:r w:rsidRPr="000077A7">
              <w:t>Pre release</w:t>
            </w:r>
            <w:proofErr w:type="spellEnd"/>
            <w:r w:rsidRPr="000077A7">
              <w:t xml:space="preserve"> Planning staff</w:t>
            </w:r>
          </w:p>
        </w:tc>
      </w:tr>
      <w:tr w:rsidR="00981BF1" w14:paraId="7EFAB13F" w14:textId="5799A092" w:rsidTr="00981BF1">
        <w:tc>
          <w:tcPr>
            <w:tcW w:w="2639" w:type="dxa"/>
          </w:tcPr>
          <w:p w14:paraId="4A4F7AA1" w14:textId="5C341B45" w:rsidR="00981BF1" w:rsidRDefault="00981BF1" w:rsidP="00994656">
            <w:pPr>
              <w:pStyle w:val="ListParagraph"/>
              <w:spacing w:line="276" w:lineRule="auto"/>
              <w:ind w:left="0"/>
            </w:pPr>
            <w:r>
              <w:t>Accommodation</w:t>
            </w:r>
          </w:p>
        </w:tc>
        <w:tc>
          <w:tcPr>
            <w:tcW w:w="3611" w:type="dxa"/>
          </w:tcPr>
          <w:p w14:paraId="1F4E8D77" w14:textId="55A124F6" w:rsidR="00981BF1" w:rsidRDefault="00981BF1" w:rsidP="00994656">
            <w:pPr>
              <w:pStyle w:val="ListParagraph"/>
              <w:spacing w:line="276" w:lineRule="auto"/>
              <w:ind w:left="0"/>
            </w:pPr>
            <w:r w:rsidRPr="00095189">
              <w:rPr>
                <w:b/>
                <w:bCs/>
              </w:rPr>
              <w:t>During BCST 2 immediate needs review</w:t>
            </w:r>
            <w:r>
              <w:t>;</w:t>
            </w:r>
          </w:p>
          <w:p w14:paraId="2213E2BC" w14:textId="77777777" w:rsidR="00981BF1" w:rsidRDefault="00981BF1" w:rsidP="00994656">
            <w:pPr>
              <w:pStyle w:val="ListParagraph"/>
              <w:spacing w:line="276" w:lineRule="auto"/>
              <w:ind w:left="0"/>
            </w:pPr>
          </w:p>
          <w:p w14:paraId="436ED8C4" w14:textId="3140B0D1" w:rsidR="00981BF1" w:rsidRDefault="00981BF1" w:rsidP="00EA636A">
            <w:pPr>
              <w:pStyle w:val="ListParagraph"/>
              <w:numPr>
                <w:ilvl w:val="0"/>
                <w:numId w:val="9"/>
              </w:numPr>
              <w:spacing w:line="276" w:lineRule="auto"/>
            </w:pPr>
            <w:r>
              <w:t>Identify and discuss housing needs</w:t>
            </w:r>
          </w:p>
          <w:p w14:paraId="35186804" w14:textId="4AF5FC0F" w:rsidR="00981BF1" w:rsidRDefault="00981BF1" w:rsidP="00EA636A">
            <w:pPr>
              <w:pStyle w:val="ListParagraph"/>
              <w:numPr>
                <w:ilvl w:val="0"/>
                <w:numId w:val="9"/>
              </w:numPr>
              <w:spacing w:line="276" w:lineRule="auto"/>
            </w:pPr>
            <w:r>
              <w:t>Confirm housing status and need</w:t>
            </w:r>
          </w:p>
          <w:p w14:paraId="59D3AF1A" w14:textId="65E4EFBA" w:rsidR="004E0CB2" w:rsidRDefault="004E0CB2" w:rsidP="00EA636A">
            <w:pPr>
              <w:pStyle w:val="ListParagraph"/>
              <w:numPr>
                <w:ilvl w:val="0"/>
                <w:numId w:val="9"/>
              </w:numPr>
              <w:spacing w:line="276" w:lineRule="auto"/>
            </w:pPr>
            <w:r>
              <w:t xml:space="preserve">Refer to CRS Accommodation providers to give up </w:t>
            </w:r>
            <w:r w:rsidR="00CB035B" w:rsidRPr="0094132E">
              <w:t xml:space="preserve">or maintain </w:t>
            </w:r>
            <w:r w:rsidRPr="0094132E">
              <w:t>tenancies a</w:t>
            </w:r>
            <w:r>
              <w:t>t start of sentence when required.</w:t>
            </w:r>
          </w:p>
          <w:p w14:paraId="57E63BA5" w14:textId="34030266" w:rsidR="00981BF1" w:rsidRPr="00095189" w:rsidRDefault="00981BF1" w:rsidP="00095189">
            <w:pPr>
              <w:spacing w:line="276" w:lineRule="auto"/>
              <w:rPr>
                <w:b/>
                <w:bCs/>
              </w:rPr>
            </w:pPr>
            <w:r w:rsidRPr="00095189">
              <w:rPr>
                <w:b/>
                <w:bCs/>
              </w:rPr>
              <w:t xml:space="preserve">Pre-release activity. </w:t>
            </w:r>
          </w:p>
          <w:p w14:paraId="60E4B6F8" w14:textId="5D258C12" w:rsidR="00981BF1" w:rsidRPr="00A920C9" w:rsidRDefault="00981BF1" w:rsidP="00EA636A">
            <w:pPr>
              <w:pStyle w:val="ListParagraph"/>
              <w:numPr>
                <w:ilvl w:val="0"/>
                <w:numId w:val="9"/>
              </w:numPr>
              <w:spacing w:line="276" w:lineRule="auto"/>
            </w:pPr>
            <w:r>
              <w:t xml:space="preserve">Contact </w:t>
            </w:r>
            <w:r w:rsidR="009B4925">
              <w:t>Community Probation Practi</w:t>
            </w:r>
            <w:r w:rsidR="000077A7">
              <w:t>ti</w:t>
            </w:r>
            <w:r w:rsidR="009B4925">
              <w:t>oner (</w:t>
            </w:r>
            <w:r>
              <w:t>COM</w:t>
            </w:r>
            <w:r w:rsidR="009B4925">
              <w:t>)</w:t>
            </w:r>
            <w:r>
              <w:t xml:space="preserve"> to advise of need and in consultation </w:t>
            </w:r>
            <w:r w:rsidRPr="00A920C9">
              <w:t xml:space="preserve">make a referral using the </w:t>
            </w:r>
            <w:r w:rsidR="004E0CB2">
              <w:t xml:space="preserve">Refer and Monitor </w:t>
            </w:r>
            <w:r w:rsidRPr="00A920C9">
              <w:t>book system</w:t>
            </w:r>
            <w:r>
              <w:t xml:space="preserve"> (</w:t>
            </w:r>
            <w:r w:rsidR="009B4925">
              <w:t xml:space="preserve">Probation Service prison </w:t>
            </w:r>
            <w:r w:rsidR="002C64C6">
              <w:t>pre-release</w:t>
            </w:r>
            <w:r w:rsidR="009B4925">
              <w:t xml:space="preserve"> staff </w:t>
            </w:r>
            <w:r w:rsidRPr="00A920C9">
              <w:rPr>
                <w:i/>
                <w:iCs/>
              </w:rPr>
              <w:t xml:space="preserve"> can make a referral using the </w:t>
            </w:r>
            <w:r w:rsidR="002C64C6">
              <w:rPr>
                <w:i/>
                <w:iCs/>
              </w:rPr>
              <w:t xml:space="preserve">Refer and </w:t>
            </w:r>
            <w:r w:rsidR="002C64C6">
              <w:rPr>
                <w:i/>
                <w:iCs/>
              </w:rPr>
              <w:lastRenderedPageBreak/>
              <w:t xml:space="preserve">Monitor </w:t>
            </w:r>
            <w:r w:rsidRPr="00A920C9">
              <w:rPr>
                <w:i/>
                <w:iCs/>
              </w:rPr>
              <w:t xml:space="preserve">system, </w:t>
            </w:r>
            <w:r w:rsidRPr="00A920C9">
              <w:rPr>
                <w:b/>
                <w:bCs/>
                <w:i/>
                <w:iCs/>
              </w:rPr>
              <w:t>only</w:t>
            </w:r>
            <w:r w:rsidRPr="00A920C9">
              <w:rPr>
                <w:i/>
                <w:iCs/>
              </w:rPr>
              <w:t xml:space="preserve"> after consultation with a person Community </w:t>
            </w:r>
            <w:r w:rsidR="002C64C6">
              <w:rPr>
                <w:i/>
                <w:iCs/>
              </w:rPr>
              <w:t>Probation Practi</w:t>
            </w:r>
            <w:r w:rsidR="00CB035B">
              <w:rPr>
                <w:i/>
                <w:iCs/>
              </w:rPr>
              <w:t>ti</w:t>
            </w:r>
            <w:r w:rsidR="002C64C6">
              <w:rPr>
                <w:i/>
                <w:iCs/>
              </w:rPr>
              <w:t xml:space="preserve">oner </w:t>
            </w:r>
            <w:r w:rsidRPr="00A920C9">
              <w:rPr>
                <w:i/>
                <w:iCs/>
              </w:rPr>
              <w:t>(COM) and in align</w:t>
            </w:r>
            <w:r w:rsidR="002C64C6">
              <w:rPr>
                <w:i/>
                <w:iCs/>
              </w:rPr>
              <w:t>ment</w:t>
            </w:r>
            <w:r w:rsidRPr="00A920C9">
              <w:rPr>
                <w:i/>
                <w:iCs/>
              </w:rPr>
              <w:t xml:space="preserve"> with sentence management</w:t>
            </w:r>
            <w:r w:rsidR="005B2177">
              <w:rPr>
                <w:i/>
                <w:iCs/>
              </w:rPr>
              <w:t>.  R</w:t>
            </w:r>
            <w:r w:rsidR="004E2296">
              <w:rPr>
                <w:i/>
                <w:iCs/>
              </w:rPr>
              <w:t xml:space="preserve">isk information will be required from Community Probation </w:t>
            </w:r>
            <w:r w:rsidR="0018567D">
              <w:rPr>
                <w:i/>
                <w:iCs/>
              </w:rPr>
              <w:t>P</w:t>
            </w:r>
            <w:r w:rsidR="004E2296">
              <w:rPr>
                <w:i/>
                <w:iCs/>
              </w:rPr>
              <w:t xml:space="preserve">ractioners to complete the referral. </w:t>
            </w:r>
          </w:p>
          <w:p w14:paraId="45B331B7" w14:textId="77777777" w:rsidR="00981BF1" w:rsidRDefault="00981BF1" w:rsidP="00994656">
            <w:pPr>
              <w:pStyle w:val="ListParagraph"/>
              <w:spacing w:line="276" w:lineRule="auto"/>
              <w:ind w:left="0"/>
            </w:pPr>
          </w:p>
          <w:p w14:paraId="3C2328F6" w14:textId="3F77B742" w:rsidR="00981BF1" w:rsidRPr="00705EC0" w:rsidRDefault="00981BF1" w:rsidP="00A920C9">
            <w:pPr>
              <w:pStyle w:val="ListParagraph"/>
              <w:spacing w:line="276" w:lineRule="auto"/>
              <w:ind w:left="0"/>
              <w:rPr>
                <w:b/>
                <w:bCs/>
              </w:rPr>
            </w:pPr>
            <w:r>
              <w:t xml:space="preserve">Accommodation service will be available pre-release and post-release using the Commissioned Rehabilitative Service, </w:t>
            </w:r>
            <w:r w:rsidR="00705EC0" w:rsidRPr="00705EC0">
              <w:rPr>
                <w:b/>
                <w:bCs/>
              </w:rPr>
              <w:t xml:space="preserve">Refer and Monitor </w:t>
            </w:r>
            <w:r w:rsidRPr="00705EC0">
              <w:rPr>
                <w:b/>
                <w:bCs/>
              </w:rPr>
              <w:t>digital system.</w:t>
            </w:r>
          </w:p>
          <w:p w14:paraId="662044C2" w14:textId="32337ECC" w:rsidR="00981BF1" w:rsidRDefault="00981BF1" w:rsidP="00A920C9">
            <w:pPr>
              <w:pStyle w:val="ListParagraph"/>
              <w:spacing w:line="276" w:lineRule="auto"/>
              <w:ind w:left="0"/>
            </w:pPr>
          </w:p>
        </w:tc>
        <w:tc>
          <w:tcPr>
            <w:tcW w:w="2766" w:type="dxa"/>
          </w:tcPr>
          <w:p w14:paraId="3BB1E91D" w14:textId="1E513EB4" w:rsidR="00981BF1" w:rsidRPr="009F712A" w:rsidRDefault="000077A7" w:rsidP="00994656">
            <w:pPr>
              <w:pStyle w:val="ListParagraph"/>
              <w:spacing w:line="276" w:lineRule="auto"/>
              <w:ind w:left="0"/>
            </w:pPr>
            <w:r w:rsidRPr="000077A7">
              <w:lastRenderedPageBreak/>
              <w:t xml:space="preserve">Probation Service Immediate Resettlement Needs and </w:t>
            </w:r>
            <w:proofErr w:type="spellStart"/>
            <w:r w:rsidRPr="000077A7">
              <w:t>Pre release</w:t>
            </w:r>
            <w:proofErr w:type="spellEnd"/>
            <w:r w:rsidRPr="000077A7">
              <w:t xml:space="preserve"> Planning staff</w:t>
            </w:r>
          </w:p>
        </w:tc>
      </w:tr>
      <w:tr w:rsidR="00981BF1" w14:paraId="76737314" w14:textId="59BCD085" w:rsidTr="00981BF1">
        <w:tc>
          <w:tcPr>
            <w:tcW w:w="2639" w:type="dxa"/>
          </w:tcPr>
          <w:p w14:paraId="726EB7DE" w14:textId="4332B861" w:rsidR="00981BF1" w:rsidRDefault="00981BF1" w:rsidP="00994656">
            <w:pPr>
              <w:pStyle w:val="ListParagraph"/>
              <w:spacing w:line="276" w:lineRule="auto"/>
              <w:ind w:left="0"/>
            </w:pPr>
            <w:r>
              <w:t xml:space="preserve">Finance, Benefits and Debt </w:t>
            </w:r>
            <w:r w:rsidR="00D50C4E">
              <w:t>(See annex A for support matrix and sample letter templates)</w:t>
            </w:r>
          </w:p>
        </w:tc>
        <w:tc>
          <w:tcPr>
            <w:tcW w:w="3611" w:type="dxa"/>
          </w:tcPr>
          <w:p w14:paraId="6DD614CC" w14:textId="39877FA8" w:rsidR="00981BF1" w:rsidRDefault="00981BF1" w:rsidP="00795650">
            <w:pPr>
              <w:pStyle w:val="ListParagraph"/>
              <w:spacing w:line="276" w:lineRule="auto"/>
              <w:ind w:left="0"/>
            </w:pPr>
            <w:r>
              <w:t xml:space="preserve">A delivery matrix is provided for information. </w:t>
            </w:r>
          </w:p>
          <w:p w14:paraId="6E734A61" w14:textId="54C5A6E4" w:rsidR="00981BF1" w:rsidRDefault="00981BF1" w:rsidP="00795650">
            <w:pPr>
              <w:pStyle w:val="ListParagraph"/>
              <w:spacing w:line="276" w:lineRule="auto"/>
              <w:ind w:left="0"/>
            </w:pPr>
            <w:r>
              <w:t xml:space="preserve">The matrix provides examples of finance, benefits and debt issues identified during the immediate resettlement needs assessment stage (BCST 2) and the pre-release period. It also provides additional information, including sample letters to complete on behalf of a person to specific </w:t>
            </w:r>
            <w:r w:rsidR="004E2296">
              <w:t>addressees</w:t>
            </w:r>
            <w:r>
              <w:t>:</w:t>
            </w:r>
          </w:p>
          <w:p w14:paraId="12267338" w14:textId="77777777" w:rsidR="00981BF1" w:rsidRDefault="00981BF1" w:rsidP="00795650">
            <w:pPr>
              <w:pStyle w:val="ListParagraph"/>
              <w:spacing w:line="276" w:lineRule="auto"/>
              <w:ind w:left="0"/>
            </w:pPr>
          </w:p>
          <w:p w14:paraId="3B7BD7BA" w14:textId="63C7C064" w:rsidR="00981BF1" w:rsidRDefault="00981BF1" w:rsidP="00095189">
            <w:pPr>
              <w:spacing w:line="276" w:lineRule="auto"/>
            </w:pPr>
            <w:r w:rsidRPr="00095189">
              <w:rPr>
                <w:b/>
                <w:bCs/>
              </w:rPr>
              <w:t>Pre-release activity.</w:t>
            </w:r>
            <w:r>
              <w:t xml:space="preserve"> </w:t>
            </w:r>
          </w:p>
          <w:p w14:paraId="1C90B4C4" w14:textId="5B9B5FB8" w:rsidR="00981BF1" w:rsidRDefault="00FB2AD6" w:rsidP="00095189">
            <w:pPr>
              <w:spacing w:line="276" w:lineRule="auto"/>
            </w:pPr>
            <w:r>
              <w:t>Continue to deliver same service as pre unification. Regional Probation Directors are responsible for commissioning Finance, Benefits and Debt services</w:t>
            </w:r>
            <w:r w:rsidR="006D5FEC">
              <w:t xml:space="preserve">. </w:t>
            </w:r>
          </w:p>
        </w:tc>
        <w:tc>
          <w:tcPr>
            <w:tcW w:w="2766" w:type="dxa"/>
          </w:tcPr>
          <w:p w14:paraId="3B985F80" w14:textId="11F8BC9D" w:rsidR="00981BF1" w:rsidRDefault="000077A7" w:rsidP="00795650">
            <w:pPr>
              <w:pStyle w:val="ListParagraph"/>
              <w:spacing w:line="276" w:lineRule="auto"/>
              <w:ind w:left="0"/>
            </w:pPr>
            <w:r w:rsidRPr="000077A7">
              <w:t xml:space="preserve">Probation Service Immediate Resettlement Needs and </w:t>
            </w:r>
            <w:proofErr w:type="spellStart"/>
            <w:r w:rsidRPr="000077A7">
              <w:t>Pre release</w:t>
            </w:r>
            <w:proofErr w:type="spellEnd"/>
            <w:r w:rsidRPr="000077A7">
              <w:t xml:space="preserve"> Planning staff</w:t>
            </w:r>
          </w:p>
        </w:tc>
      </w:tr>
    </w:tbl>
    <w:p w14:paraId="5579103A" w14:textId="5D9E1BD8" w:rsidR="00714BE6" w:rsidRDefault="00714BE6" w:rsidP="00994656">
      <w:pPr>
        <w:pStyle w:val="ListParagraph"/>
        <w:spacing w:line="276" w:lineRule="auto"/>
        <w:ind w:left="0"/>
      </w:pPr>
    </w:p>
    <w:p w14:paraId="159F1087" w14:textId="10A761F2" w:rsidR="00795650" w:rsidRDefault="00795650" w:rsidP="00994656">
      <w:pPr>
        <w:pStyle w:val="ListParagraph"/>
        <w:spacing w:line="276" w:lineRule="auto"/>
        <w:ind w:left="0"/>
      </w:pPr>
    </w:p>
    <w:p w14:paraId="0CBBF72D" w14:textId="443BE1A6" w:rsidR="00795650" w:rsidRDefault="00795650" w:rsidP="00795650">
      <w:pPr>
        <w:rPr>
          <w:noProof/>
        </w:rPr>
      </w:pPr>
    </w:p>
    <w:p w14:paraId="484C769F" w14:textId="09F8B0EA" w:rsidR="00D50C4E" w:rsidRDefault="00D50C4E" w:rsidP="00795650">
      <w:pPr>
        <w:rPr>
          <w:noProof/>
        </w:rPr>
      </w:pPr>
    </w:p>
    <w:p w14:paraId="24A7BA41" w14:textId="2CEAFF80" w:rsidR="00D50C4E" w:rsidRDefault="00D50C4E" w:rsidP="00795650">
      <w:pPr>
        <w:rPr>
          <w:noProof/>
        </w:rPr>
      </w:pPr>
    </w:p>
    <w:p w14:paraId="4E588B6B" w14:textId="77426557" w:rsidR="003950FD" w:rsidRPr="003950FD" w:rsidRDefault="003950FD" w:rsidP="00795650">
      <w:pPr>
        <w:rPr>
          <w:b/>
          <w:bCs/>
          <w:noProof/>
          <w:sz w:val="24"/>
          <w:szCs w:val="28"/>
        </w:rPr>
      </w:pPr>
      <w:r w:rsidRPr="003950FD">
        <w:rPr>
          <w:b/>
          <w:bCs/>
          <w:noProof/>
          <w:sz w:val="24"/>
          <w:szCs w:val="28"/>
        </w:rPr>
        <w:lastRenderedPageBreak/>
        <w:t xml:space="preserve">Annex B, Finance, Benefits and Debt support informaiton </w:t>
      </w:r>
    </w:p>
    <w:p w14:paraId="55C15A3A" w14:textId="1AC70B1A" w:rsidR="00D50C4E" w:rsidRDefault="00DA1B85" w:rsidP="00795650">
      <w:pPr>
        <w:rPr>
          <w:noProof/>
        </w:rPr>
      </w:pPr>
      <w:r w:rsidRPr="00DA1B85">
        <w:rPr>
          <w:noProof/>
        </w:rPr>
        <w:drawing>
          <wp:inline distT="0" distB="0" distL="0" distR="0" wp14:anchorId="18CE40F9" wp14:editId="501AACF9">
            <wp:extent cx="5731510" cy="58845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884545"/>
                    </a:xfrm>
                    <a:prstGeom prst="rect">
                      <a:avLst/>
                    </a:prstGeom>
                    <a:noFill/>
                    <a:ln>
                      <a:noFill/>
                    </a:ln>
                  </pic:spPr>
                </pic:pic>
              </a:graphicData>
            </a:graphic>
          </wp:inline>
        </w:drawing>
      </w:r>
    </w:p>
    <w:p w14:paraId="61019E83" w14:textId="77777777" w:rsidR="00361066" w:rsidRDefault="00361066" w:rsidP="00795650">
      <w:pPr>
        <w:rPr>
          <w:noProof/>
        </w:rPr>
      </w:pPr>
    </w:p>
    <w:p w14:paraId="397C6140" w14:textId="7F0580AC" w:rsidR="00361066" w:rsidRPr="00DA1B85" w:rsidRDefault="00361066" w:rsidP="003610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rPr>
          <w:rFonts w:asciiTheme="minorHAnsi" w:hAnsiTheme="minorHAnsi" w:cstheme="minorHAnsi"/>
          <w:b/>
          <w:bCs/>
          <w:color w:val="0B0C0C"/>
          <w:szCs w:val="22"/>
          <w:shd w:val="clear" w:color="auto" w:fill="FFFFFF"/>
        </w:rPr>
      </w:pPr>
      <w:r w:rsidRPr="00361066">
        <w:rPr>
          <w:rFonts w:asciiTheme="minorHAnsi" w:hAnsiTheme="minorHAnsi" w:cstheme="minorHAnsi"/>
          <w:b/>
          <w:bCs/>
          <w:color w:val="0B0C0C"/>
          <w:szCs w:val="22"/>
          <w:shd w:val="clear" w:color="auto" w:fill="FFFFFF"/>
        </w:rPr>
        <w:t>Universal Credit Helpline</w:t>
      </w:r>
      <w:r>
        <w:rPr>
          <w:rFonts w:asciiTheme="minorHAnsi" w:hAnsiTheme="minorHAnsi" w:cstheme="minorHAnsi"/>
          <w:b/>
          <w:bCs/>
          <w:color w:val="0B0C0C"/>
          <w:szCs w:val="22"/>
          <w:shd w:val="clear" w:color="auto" w:fill="FFFFFF"/>
        </w:rPr>
        <w:t xml:space="preserve"> </w:t>
      </w:r>
      <w:r w:rsidRPr="00361066">
        <w:rPr>
          <w:rFonts w:asciiTheme="minorHAnsi" w:hAnsiTheme="minorHAnsi" w:cstheme="minorHAnsi"/>
          <w:color w:val="0B0C0C"/>
          <w:szCs w:val="22"/>
          <w:shd w:val="clear" w:color="auto" w:fill="FFFFFF"/>
        </w:rPr>
        <w:t>(further information)</w:t>
      </w:r>
    </w:p>
    <w:p w14:paraId="73ABA432" w14:textId="77777777" w:rsidR="00361066" w:rsidRPr="00DA1B85" w:rsidRDefault="00361066" w:rsidP="003610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rPr>
          <w:rFonts w:asciiTheme="minorHAnsi" w:hAnsiTheme="minorHAnsi" w:cstheme="minorHAnsi"/>
          <w:szCs w:val="22"/>
        </w:rPr>
      </w:pPr>
      <w:r w:rsidRPr="00DA1B85">
        <w:rPr>
          <w:rFonts w:asciiTheme="minorHAnsi" w:hAnsiTheme="minorHAnsi" w:cstheme="minorHAnsi"/>
          <w:color w:val="0B0C0C"/>
          <w:szCs w:val="22"/>
          <w:shd w:val="clear" w:color="auto" w:fill="FFFFFF"/>
        </w:rPr>
        <w:t>Telephone: 0800 328 5644</w:t>
      </w:r>
      <w:r w:rsidRPr="00DA1B85">
        <w:rPr>
          <w:rFonts w:asciiTheme="minorHAnsi" w:hAnsiTheme="minorHAnsi" w:cstheme="minorHAnsi"/>
          <w:color w:val="0B0C0C"/>
          <w:szCs w:val="22"/>
        </w:rPr>
        <w:br/>
      </w:r>
      <w:r w:rsidRPr="00DA1B85">
        <w:rPr>
          <w:rFonts w:asciiTheme="minorHAnsi" w:hAnsiTheme="minorHAnsi" w:cstheme="minorHAnsi"/>
          <w:color w:val="0B0C0C"/>
          <w:szCs w:val="22"/>
          <w:shd w:val="clear" w:color="auto" w:fill="FFFFFF"/>
        </w:rPr>
        <w:t>Textphone: 0800 328 1344</w:t>
      </w:r>
      <w:r w:rsidRPr="00DA1B85">
        <w:rPr>
          <w:rFonts w:asciiTheme="minorHAnsi" w:hAnsiTheme="minorHAnsi" w:cstheme="minorHAnsi"/>
          <w:color w:val="0B0C0C"/>
          <w:szCs w:val="22"/>
        </w:rPr>
        <w:br/>
      </w:r>
      <w:hyperlink r:id="rId24" w:history="1">
        <w:r w:rsidRPr="00DA1B85">
          <w:rPr>
            <w:rFonts w:asciiTheme="minorHAnsi" w:hAnsiTheme="minorHAnsi" w:cstheme="minorHAnsi"/>
            <w:color w:val="1D70B8"/>
            <w:szCs w:val="22"/>
            <w:u w:val="single"/>
            <w:bdr w:val="none" w:sz="0" w:space="0" w:color="auto" w:frame="1"/>
            <w:shd w:val="clear" w:color="auto" w:fill="FFFFFF"/>
          </w:rPr>
          <w:t>Relay UK</w:t>
        </w:r>
      </w:hyperlink>
      <w:r w:rsidRPr="00DA1B85">
        <w:rPr>
          <w:rFonts w:asciiTheme="minorHAnsi" w:hAnsiTheme="minorHAnsi" w:cstheme="minorHAnsi"/>
          <w:color w:val="0B0C0C"/>
          <w:szCs w:val="22"/>
          <w:shd w:val="clear" w:color="auto" w:fill="FFFFFF"/>
        </w:rPr>
        <w:t> (if you cannot hear or speak on the phone): 18001 then 0800 328 5644</w:t>
      </w:r>
      <w:r w:rsidRPr="00DA1B85">
        <w:rPr>
          <w:rFonts w:asciiTheme="minorHAnsi" w:hAnsiTheme="minorHAnsi" w:cstheme="minorHAnsi"/>
          <w:color w:val="0B0C0C"/>
          <w:szCs w:val="22"/>
        </w:rPr>
        <w:br/>
      </w:r>
      <w:hyperlink r:id="rId25" w:history="1">
        <w:r w:rsidRPr="00DA1B85">
          <w:rPr>
            <w:rFonts w:asciiTheme="minorHAnsi" w:hAnsiTheme="minorHAnsi" w:cstheme="minorHAnsi"/>
            <w:color w:val="1D70B8"/>
            <w:szCs w:val="22"/>
            <w:u w:val="single"/>
            <w:bdr w:val="none" w:sz="0" w:space="0" w:color="auto" w:frame="1"/>
            <w:shd w:val="clear" w:color="auto" w:fill="FFFFFF"/>
          </w:rPr>
          <w:t>Video relay service</w:t>
        </w:r>
      </w:hyperlink>
      <w:r w:rsidRPr="00DA1B85">
        <w:rPr>
          <w:rFonts w:asciiTheme="minorHAnsi" w:hAnsiTheme="minorHAnsi" w:cstheme="minorHAnsi"/>
          <w:color w:val="0B0C0C"/>
          <w:szCs w:val="22"/>
          <w:shd w:val="clear" w:color="auto" w:fill="FFFFFF"/>
        </w:rPr>
        <w:t> for British Sign Language (BSL) users - </w:t>
      </w:r>
      <w:hyperlink r:id="rId26" w:history="1">
        <w:r w:rsidRPr="00DA1B85">
          <w:rPr>
            <w:rFonts w:asciiTheme="minorHAnsi" w:hAnsiTheme="minorHAnsi" w:cstheme="minorHAnsi"/>
            <w:color w:val="1D70B8"/>
            <w:szCs w:val="22"/>
            <w:u w:val="single"/>
            <w:bdr w:val="none" w:sz="0" w:space="0" w:color="auto" w:frame="1"/>
            <w:shd w:val="clear" w:color="auto" w:fill="FFFFFF"/>
          </w:rPr>
          <w:t>check you can use this service</w:t>
        </w:r>
      </w:hyperlink>
      <w:r w:rsidRPr="00DA1B85">
        <w:rPr>
          <w:rFonts w:asciiTheme="minorHAnsi" w:hAnsiTheme="minorHAnsi" w:cstheme="minorHAnsi"/>
          <w:color w:val="0B0C0C"/>
          <w:szCs w:val="22"/>
        </w:rPr>
        <w:br/>
      </w:r>
      <w:r w:rsidRPr="00DA1B85">
        <w:rPr>
          <w:rFonts w:asciiTheme="minorHAnsi" w:hAnsiTheme="minorHAnsi" w:cstheme="minorHAnsi"/>
          <w:color w:val="0B0C0C"/>
          <w:szCs w:val="22"/>
          <w:shd w:val="clear" w:color="auto" w:fill="FFFFFF"/>
        </w:rPr>
        <w:t>Welsh language: 0800 328 1744</w:t>
      </w:r>
      <w:r w:rsidRPr="00DA1B85">
        <w:rPr>
          <w:rFonts w:asciiTheme="minorHAnsi" w:hAnsiTheme="minorHAnsi" w:cstheme="minorHAnsi"/>
          <w:color w:val="0B0C0C"/>
          <w:szCs w:val="22"/>
        </w:rPr>
        <w:br/>
      </w:r>
      <w:r w:rsidRPr="00DA1B85">
        <w:rPr>
          <w:rFonts w:asciiTheme="minorHAnsi" w:hAnsiTheme="minorHAnsi" w:cstheme="minorHAnsi"/>
          <w:color w:val="0B0C0C"/>
          <w:szCs w:val="22"/>
          <w:shd w:val="clear" w:color="auto" w:fill="FFFFFF"/>
        </w:rPr>
        <w:t>Monday to Friday, 8am to 6pm</w:t>
      </w:r>
    </w:p>
    <w:p w14:paraId="2D72A7D1" w14:textId="53ACD2E5" w:rsidR="00D50C4E" w:rsidRDefault="00D50C4E" w:rsidP="00795650">
      <w:pPr>
        <w:rPr>
          <w:noProof/>
        </w:rPr>
      </w:pPr>
    </w:p>
    <w:p w14:paraId="72BD5358" w14:textId="379C5AB3" w:rsidR="00D50C4E" w:rsidRDefault="00D50C4E" w:rsidP="00795650">
      <w:pPr>
        <w:rPr>
          <w:noProof/>
        </w:rPr>
      </w:pPr>
    </w:p>
    <w:p w14:paraId="56B2D05D" w14:textId="77777777" w:rsidR="00DA1B85" w:rsidRDefault="00DA1B85" w:rsidP="00795650"/>
    <w:p w14:paraId="190C8B11" w14:textId="5D7AE179" w:rsidR="00725EE7" w:rsidRDefault="00725EE7" w:rsidP="003950FD">
      <w:pPr>
        <w:rPr>
          <w:b/>
          <w:bCs/>
        </w:rPr>
      </w:pPr>
      <w:r w:rsidRPr="00725EE7">
        <w:rPr>
          <w:noProof/>
        </w:rPr>
        <w:lastRenderedPageBreak/>
        <w:drawing>
          <wp:inline distT="0" distB="0" distL="0" distR="0" wp14:anchorId="5D4BCB0C" wp14:editId="388CE1D2">
            <wp:extent cx="5614966" cy="5325997"/>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35961" cy="5345912"/>
                    </a:xfrm>
                    <a:prstGeom prst="rect">
                      <a:avLst/>
                    </a:prstGeom>
                    <a:noFill/>
                    <a:ln>
                      <a:noFill/>
                    </a:ln>
                  </pic:spPr>
                </pic:pic>
              </a:graphicData>
            </a:graphic>
          </wp:inline>
        </w:drawing>
      </w:r>
    </w:p>
    <w:p w14:paraId="1BAF3489" w14:textId="77777777" w:rsidR="00725EE7" w:rsidRDefault="00725EE7" w:rsidP="003950FD">
      <w:pPr>
        <w:rPr>
          <w:b/>
          <w:bCs/>
        </w:rPr>
      </w:pPr>
    </w:p>
    <w:p w14:paraId="47BEBB79" w14:textId="77777777" w:rsidR="00725EE7" w:rsidRDefault="00725EE7" w:rsidP="003950FD">
      <w:pPr>
        <w:rPr>
          <w:b/>
          <w:bCs/>
        </w:rPr>
      </w:pPr>
    </w:p>
    <w:p w14:paraId="5C3A4BD2" w14:textId="2B7F2517" w:rsidR="00795650" w:rsidRPr="00361066" w:rsidRDefault="00EE7B7B" w:rsidP="003950FD">
      <w:pPr>
        <w:rPr>
          <w:b/>
          <w:bCs/>
        </w:rPr>
      </w:pPr>
      <w:r w:rsidRPr="00361066">
        <w:rPr>
          <w:b/>
          <w:bCs/>
        </w:rPr>
        <w:t xml:space="preserve">Finance, Benefits &amp; Debt, </w:t>
      </w:r>
      <w:r w:rsidR="00795650" w:rsidRPr="00361066">
        <w:rPr>
          <w:b/>
          <w:bCs/>
        </w:rPr>
        <w:t>Sample Letters</w:t>
      </w:r>
      <w:r w:rsidR="00361066">
        <w:rPr>
          <w:b/>
          <w:bCs/>
        </w:rPr>
        <w:t>:</w:t>
      </w:r>
    </w:p>
    <w:bookmarkStart w:id="7" w:name="_MON_1682168012"/>
    <w:bookmarkEnd w:id="7"/>
    <w:p w14:paraId="2817AFE9" w14:textId="097C6A18" w:rsidR="00795650" w:rsidRDefault="00795650" w:rsidP="00B5792C">
      <w:r>
        <w:object w:dxaOrig="1475" w:dyaOrig="960" w14:anchorId="6AD74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6pt" o:ole="">
            <v:imagedata r:id="rId28" o:title=""/>
          </v:shape>
          <o:OLEObject Type="Embed" ProgID="Word.Document.12" ShapeID="_x0000_i1025" DrawAspect="Icon" ObjectID="_1688907438" r:id="rId29">
            <o:FieldCodes>\s</o:FieldCodes>
          </o:OLEObject>
        </w:object>
      </w:r>
      <w:r>
        <w:tab/>
      </w:r>
      <w:r w:rsidR="00B5792C">
        <w:tab/>
      </w:r>
      <w:bookmarkStart w:id="8" w:name="_MON_1682168031"/>
      <w:bookmarkEnd w:id="8"/>
      <w:r>
        <w:object w:dxaOrig="1475" w:dyaOrig="960" w14:anchorId="71015A3E">
          <v:shape id="_x0000_i1026" type="#_x0000_t75" style="width:1in;height:46.6pt" o:ole="">
            <v:imagedata r:id="rId30" o:title=""/>
          </v:shape>
          <o:OLEObject Type="Embed" ProgID="Word.Document.8" ShapeID="_x0000_i1026" DrawAspect="Icon" ObjectID="_1688907439" r:id="rId31">
            <o:FieldCodes>\s</o:FieldCodes>
          </o:OLEObject>
        </w:object>
      </w:r>
      <w:r>
        <w:tab/>
      </w:r>
      <w:r w:rsidR="00B5792C">
        <w:tab/>
      </w:r>
      <w:bookmarkStart w:id="9" w:name="_MON_1682168049"/>
      <w:bookmarkEnd w:id="9"/>
      <w:r>
        <w:object w:dxaOrig="1475" w:dyaOrig="960" w14:anchorId="600AA58B">
          <v:shape id="_x0000_i1027" type="#_x0000_t75" style="width:1in;height:46.6pt" o:ole="">
            <v:imagedata r:id="rId32" o:title=""/>
          </v:shape>
          <o:OLEObject Type="Embed" ProgID="Word.Document.8" ShapeID="_x0000_i1027" DrawAspect="Icon" ObjectID="_1688907440" r:id="rId33">
            <o:FieldCodes>\s</o:FieldCodes>
          </o:OLEObject>
        </w:object>
      </w:r>
      <w:r>
        <w:tab/>
      </w:r>
      <w:r w:rsidR="00B5792C">
        <w:tab/>
      </w:r>
      <w:bookmarkStart w:id="10" w:name="_MON_1682168065"/>
      <w:bookmarkEnd w:id="10"/>
      <w:r>
        <w:object w:dxaOrig="1475" w:dyaOrig="960" w14:anchorId="24BB205B">
          <v:shape id="_x0000_i1028" type="#_x0000_t75" style="width:1in;height:46.6pt" o:ole="">
            <v:imagedata r:id="rId34" o:title=""/>
          </v:shape>
          <o:OLEObject Type="Embed" ProgID="Word.Document.8" ShapeID="_x0000_i1028" DrawAspect="Icon" ObjectID="_1688907441" r:id="rId35">
            <o:FieldCodes>\s</o:FieldCodes>
          </o:OLEObject>
        </w:object>
      </w:r>
      <w:r>
        <w:tab/>
      </w:r>
      <w:r w:rsidR="00725EE7">
        <w:t xml:space="preserve">  </w:t>
      </w:r>
      <w:bookmarkStart w:id="11" w:name="_MON_1682168091"/>
      <w:bookmarkEnd w:id="11"/>
      <w:r>
        <w:object w:dxaOrig="1475" w:dyaOrig="960" w14:anchorId="3F7258CF">
          <v:shape id="_x0000_i1029" type="#_x0000_t75" style="width:1in;height:46.6pt" o:ole="">
            <v:imagedata r:id="rId36" o:title=""/>
          </v:shape>
          <o:OLEObject Type="Embed" ProgID="Word.Document.8" ShapeID="_x0000_i1029" DrawAspect="Icon" ObjectID="_1688907442" r:id="rId37">
            <o:FieldCodes>\s</o:FieldCodes>
          </o:OLEObject>
        </w:object>
      </w:r>
      <w:r w:rsidR="00B5792C">
        <w:tab/>
      </w:r>
      <w:r>
        <w:tab/>
      </w:r>
      <w:bookmarkStart w:id="12" w:name="_MON_1682168108"/>
      <w:bookmarkEnd w:id="12"/>
      <w:r>
        <w:object w:dxaOrig="1475" w:dyaOrig="960" w14:anchorId="66B92C36">
          <v:shape id="_x0000_i1030" type="#_x0000_t75" style="width:1in;height:46.6pt" o:ole="">
            <v:imagedata r:id="rId38" o:title=""/>
          </v:shape>
          <o:OLEObject Type="Embed" ProgID="Word.Document.8" ShapeID="_x0000_i1030" DrawAspect="Icon" ObjectID="_1688907443" r:id="rId39">
            <o:FieldCodes>\s</o:FieldCodes>
          </o:OLEObject>
        </w:object>
      </w:r>
      <w:r w:rsidR="002C436B">
        <w:tab/>
      </w:r>
      <w:r w:rsidR="00B5792C">
        <w:tab/>
      </w:r>
      <w:r w:rsidR="00B5792C">
        <w:object w:dxaOrig="1517" w:dyaOrig="988" w14:anchorId="056BBF8E">
          <v:shape id="_x0000_i1031" type="#_x0000_t75" style="width:75.7pt;height:49.4pt" o:ole="">
            <v:imagedata r:id="rId40" o:title=""/>
          </v:shape>
          <o:OLEObject Type="Embed" ProgID="Excel.Sheet.12" ShapeID="_x0000_i1031" DrawAspect="Icon" ObjectID="_1688907444" r:id="rId41"/>
        </w:object>
      </w:r>
    </w:p>
    <w:p w14:paraId="05C2F07B" w14:textId="3D8CAE8D" w:rsidR="00361066" w:rsidRDefault="00361066" w:rsidP="00795650">
      <w:pPr>
        <w:ind w:firstLine="720"/>
      </w:pPr>
    </w:p>
    <w:p w14:paraId="59112778" w14:textId="075F3DB7" w:rsidR="00725EE7" w:rsidRDefault="00725EE7" w:rsidP="00795650">
      <w:pPr>
        <w:ind w:firstLine="720"/>
      </w:pPr>
    </w:p>
    <w:p w14:paraId="6BCF4176" w14:textId="77777777" w:rsidR="00B5792C" w:rsidRDefault="00B5792C" w:rsidP="00795650">
      <w:pPr>
        <w:ind w:firstLine="720"/>
      </w:pPr>
    </w:p>
    <w:p w14:paraId="57E8A02E" w14:textId="39CC01E5" w:rsidR="00D50C4E" w:rsidRPr="003950FD" w:rsidRDefault="003950FD" w:rsidP="003950FD">
      <w:pPr>
        <w:rPr>
          <w:b/>
          <w:bCs/>
          <w:sz w:val="24"/>
          <w:szCs w:val="28"/>
        </w:rPr>
      </w:pPr>
      <w:r>
        <w:rPr>
          <w:b/>
          <w:bCs/>
          <w:sz w:val="24"/>
          <w:szCs w:val="28"/>
        </w:rPr>
        <w:lastRenderedPageBreak/>
        <w:t xml:space="preserve">Annex C, </w:t>
      </w:r>
      <w:r w:rsidR="00D50C4E" w:rsidRPr="003950FD">
        <w:rPr>
          <w:b/>
          <w:bCs/>
          <w:sz w:val="24"/>
          <w:szCs w:val="28"/>
        </w:rPr>
        <w:t xml:space="preserve">Day 1 Accountabilities </w:t>
      </w:r>
      <w:r w:rsidRPr="003950FD">
        <w:rPr>
          <w:b/>
          <w:bCs/>
          <w:sz w:val="24"/>
          <w:szCs w:val="28"/>
        </w:rPr>
        <w:t xml:space="preserve">information </w:t>
      </w:r>
    </w:p>
    <w:tbl>
      <w:tblPr>
        <w:tblStyle w:val="TableGrid"/>
        <w:tblW w:w="9067" w:type="dxa"/>
        <w:tblLook w:val="04A0" w:firstRow="1" w:lastRow="0" w:firstColumn="1" w:lastColumn="0" w:noHBand="0" w:noVBand="1"/>
      </w:tblPr>
      <w:tblGrid>
        <w:gridCol w:w="3321"/>
        <w:gridCol w:w="5746"/>
      </w:tblGrid>
      <w:tr w:rsidR="00D50C4E" w14:paraId="3A965929" w14:textId="63CD29CC" w:rsidTr="00D50C4E">
        <w:tc>
          <w:tcPr>
            <w:tcW w:w="3321" w:type="dxa"/>
            <w:shd w:val="clear" w:color="auto" w:fill="FFF2CC" w:themeFill="accent4" w:themeFillTint="33"/>
          </w:tcPr>
          <w:p w14:paraId="0A9D8118" w14:textId="77777777" w:rsidR="00D50C4E" w:rsidRPr="00714BE6" w:rsidRDefault="00D50C4E" w:rsidP="00A079F8">
            <w:pPr>
              <w:pStyle w:val="ListParagraph"/>
              <w:spacing w:before="120" w:after="120" w:line="276" w:lineRule="auto"/>
              <w:ind w:left="0"/>
              <w:rPr>
                <w:b/>
                <w:bCs/>
              </w:rPr>
            </w:pPr>
            <w:r w:rsidRPr="00714BE6">
              <w:rPr>
                <w:b/>
                <w:bCs/>
              </w:rPr>
              <w:t>Pathway</w:t>
            </w:r>
          </w:p>
        </w:tc>
        <w:tc>
          <w:tcPr>
            <w:tcW w:w="5746" w:type="dxa"/>
            <w:shd w:val="clear" w:color="auto" w:fill="FFF2CC" w:themeFill="accent4" w:themeFillTint="33"/>
          </w:tcPr>
          <w:p w14:paraId="576E393A" w14:textId="77777777" w:rsidR="00D50C4E" w:rsidRPr="00714BE6" w:rsidRDefault="00D50C4E" w:rsidP="00A079F8">
            <w:pPr>
              <w:pStyle w:val="ListParagraph"/>
              <w:spacing w:before="120" w:after="120" w:line="276" w:lineRule="auto"/>
              <w:ind w:left="0"/>
              <w:rPr>
                <w:b/>
                <w:bCs/>
              </w:rPr>
            </w:pPr>
            <w:r>
              <w:rPr>
                <w:b/>
                <w:bCs/>
              </w:rPr>
              <w:t xml:space="preserve">Day 1 </w:t>
            </w:r>
            <w:r w:rsidRPr="00714BE6">
              <w:rPr>
                <w:b/>
                <w:bCs/>
              </w:rPr>
              <w:t>Activity</w:t>
            </w:r>
            <w:r>
              <w:rPr>
                <w:b/>
                <w:bCs/>
              </w:rPr>
              <w:t xml:space="preserve"> (to be completed)</w:t>
            </w:r>
          </w:p>
        </w:tc>
      </w:tr>
      <w:tr w:rsidR="00D50C4E" w14:paraId="4D8B177C" w14:textId="64B8D9C4" w:rsidTr="00D50C4E">
        <w:tc>
          <w:tcPr>
            <w:tcW w:w="3321" w:type="dxa"/>
          </w:tcPr>
          <w:p w14:paraId="34E753BC" w14:textId="443D3052" w:rsidR="00D50C4E" w:rsidRDefault="00D50C4E" w:rsidP="00A079F8">
            <w:pPr>
              <w:pStyle w:val="ListParagraph"/>
              <w:spacing w:line="276" w:lineRule="auto"/>
              <w:ind w:left="0"/>
            </w:pPr>
            <w:r>
              <w:t>ETE</w:t>
            </w:r>
          </w:p>
        </w:tc>
        <w:tc>
          <w:tcPr>
            <w:tcW w:w="5746" w:type="dxa"/>
          </w:tcPr>
          <w:p w14:paraId="58398340" w14:textId="69E5F08B" w:rsidR="00D50C4E" w:rsidRDefault="00D50C4E" w:rsidP="00795650">
            <w:pPr>
              <w:pStyle w:val="ListParagraph"/>
              <w:spacing w:line="276" w:lineRule="auto"/>
              <w:ind w:left="0"/>
            </w:pPr>
            <w:r w:rsidRPr="00095189">
              <w:rPr>
                <w:b/>
                <w:bCs/>
              </w:rPr>
              <w:t>During BCST 2 immediate needs review</w:t>
            </w:r>
            <w:r>
              <w:t>;</w:t>
            </w:r>
          </w:p>
          <w:p w14:paraId="3549F6B0" w14:textId="38C7F59C" w:rsidR="00D50C4E" w:rsidRDefault="00D50C4E" w:rsidP="00EA636A">
            <w:pPr>
              <w:pStyle w:val="ListParagraph"/>
              <w:numPr>
                <w:ilvl w:val="0"/>
                <w:numId w:val="10"/>
              </w:numPr>
              <w:spacing w:line="276" w:lineRule="auto"/>
            </w:pPr>
            <w:r>
              <w:t xml:space="preserve">Identify and provide bespoke advice on employment (and education and employment related training) options available within the prisons and in the community, and offer advice </w:t>
            </w:r>
            <w:r w:rsidR="00EF5E5B">
              <w:t>o</w:t>
            </w:r>
            <w:r>
              <w:t>n impact of benefits</w:t>
            </w:r>
          </w:p>
          <w:p w14:paraId="2C71A799" w14:textId="305431E5" w:rsidR="00D50C4E" w:rsidRDefault="00D50C4E" w:rsidP="00EA636A">
            <w:pPr>
              <w:pStyle w:val="ListParagraph"/>
              <w:numPr>
                <w:ilvl w:val="0"/>
                <w:numId w:val="10"/>
              </w:numPr>
              <w:spacing w:line="276" w:lineRule="auto"/>
            </w:pPr>
            <w:r>
              <w:t>Refer to Prison education team</w:t>
            </w:r>
          </w:p>
          <w:p w14:paraId="7151A88F" w14:textId="3105939F" w:rsidR="00D50C4E" w:rsidRDefault="00D50C4E" w:rsidP="00EA636A">
            <w:pPr>
              <w:pStyle w:val="ListParagraph"/>
              <w:numPr>
                <w:ilvl w:val="0"/>
                <w:numId w:val="10"/>
              </w:numPr>
              <w:spacing w:line="276" w:lineRule="auto"/>
            </w:pPr>
            <w:r>
              <w:t>Refer to DWP working in the prison</w:t>
            </w:r>
          </w:p>
          <w:p w14:paraId="298424F8" w14:textId="7A6C0260" w:rsidR="00D50C4E" w:rsidRDefault="00D50C4E" w:rsidP="00B54110">
            <w:pPr>
              <w:spacing w:line="276" w:lineRule="auto"/>
              <w:jc w:val="both"/>
            </w:pPr>
            <w:r w:rsidRPr="00795650">
              <w:rPr>
                <w:b/>
                <w:bCs/>
              </w:rPr>
              <w:t>Pre-release activity</w:t>
            </w:r>
            <w:r>
              <w:t xml:space="preserve"> - Contact COM</w:t>
            </w:r>
            <w:r w:rsidR="00300A96">
              <w:t xml:space="preserve"> / Community Probation Practitioner</w:t>
            </w:r>
            <w:r>
              <w:t xml:space="preserve"> to advise of need and in consultation </w:t>
            </w:r>
            <w:r w:rsidRPr="00A920C9">
              <w:t xml:space="preserve">make a referral using the </w:t>
            </w:r>
            <w:r>
              <w:t>Refer and Monitor</w:t>
            </w:r>
            <w:r w:rsidR="0000752C">
              <w:t>.</w:t>
            </w:r>
            <w:r>
              <w:t xml:space="preserve"> Probation Service prison pre-release</w:t>
            </w:r>
            <w:r w:rsidR="0000752C">
              <w:t xml:space="preserve"> (Previous </w:t>
            </w:r>
            <w:proofErr w:type="spellStart"/>
            <w:r w:rsidR="0000752C">
              <w:t>eTTG</w:t>
            </w:r>
            <w:proofErr w:type="spellEnd"/>
            <w:r w:rsidR="0000752C">
              <w:t xml:space="preserve"> staff) </w:t>
            </w:r>
            <w:r w:rsidRPr="00795650">
              <w:rPr>
                <w:i/>
                <w:iCs/>
              </w:rPr>
              <w:t xml:space="preserve">can make a referral using the </w:t>
            </w:r>
            <w:r>
              <w:rPr>
                <w:i/>
                <w:iCs/>
              </w:rPr>
              <w:t xml:space="preserve">Refer and Monitor </w:t>
            </w:r>
            <w:r w:rsidRPr="00795650">
              <w:rPr>
                <w:i/>
                <w:iCs/>
              </w:rPr>
              <w:t xml:space="preserve">system, </w:t>
            </w:r>
            <w:r w:rsidRPr="00795650">
              <w:rPr>
                <w:b/>
                <w:bCs/>
                <w:i/>
                <w:iCs/>
              </w:rPr>
              <w:t>only</w:t>
            </w:r>
            <w:r w:rsidRPr="00795650">
              <w:rPr>
                <w:i/>
                <w:iCs/>
              </w:rPr>
              <w:t xml:space="preserve"> after consultation with a Community </w:t>
            </w:r>
            <w:r>
              <w:rPr>
                <w:i/>
                <w:iCs/>
              </w:rPr>
              <w:t>Probation Practi</w:t>
            </w:r>
            <w:r w:rsidR="00B54110">
              <w:rPr>
                <w:i/>
                <w:iCs/>
              </w:rPr>
              <w:t>ti</w:t>
            </w:r>
            <w:r>
              <w:rPr>
                <w:i/>
                <w:iCs/>
              </w:rPr>
              <w:t xml:space="preserve">oner </w:t>
            </w:r>
            <w:r w:rsidRPr="00795650">
              <w:rPr>
                <w:i/>
                <w:iCs/>
              </w:rPr>
              <w:t>(COM) and in alig</w:t>
            </w:r>
            <w:r>
              <w:rPr>
                <w:i/>
                <w:iCs/>
              </w:rPr>
              <w:t>nment</w:t>
            </w:r>
            <w:r w:rsidRPr="00795650">
              <w:rPr>
                <w:i/>
                <w:iCs/>
              </w:rPr>
              <w:t xml:space="preserve"> with sentence management</w:t>
            </w:r>
            <w:r>
              <w:rPr>
                <w:i/>
                <w:iCs/>
              </w:rPr>
              <w:t xml:space="preserve"> plans</w:t>
            </w:r>
            <w:r w:rsidR="00B54110" w:rsidRPr="00B54110">
              <w:rPr>
                <w:i/>
                <w:iCs/>
                <w:color w:val="FF0000"/>
              </w:rPr>
              <w:t xml:space="preserve">.  </w:t>
            </w:r>
            <w:r w:rsidR="00B54110" w:rsidRPr="0094132E">
              <w:rPr>
                <w:i/>
                <w:iCs/>
              </w:rPr>
              <w:t xml:space="preserve">ETE CRS can only commence following release, if the Referral does not also include Accommodation and / or Social Inclusion, the Referral should be made no earlier than 5 days prior to release.   </w:t>
            </w:r>
          </w:p>
        </w:tc>
      </w:tr>
      <w:tr w:rsidR="00D50C4E" w14:paraId="212B8FC1" w14:textId="0C5C88CE" w:rsidTr="00D50C4E">
        <w:tc>
          <w:tcPr>
            <w:tcW w:w="3321" w:type="dxa"/>
          </w:tcPr>
          <w:p w14:paraId="3B51456D" w14:textId="77777777" w:rsidR="00D50C4E" w:rsidRDefault="00D50C4E" w:rsidP="00A079F8">
            <w:pPr>
              <w:pStyle w:val="ListParagraph"/>
              <w:spacing w:line="276" w:lineRule="auto"/>
              <w:ind w:left="0"/>
            </w:pPr>
            <w:r>
              <w:t>Personal Wellbeing:</w:t>
            </w:r>
          </w:p>
          <w:p w14:paraId="0F07E28B" w14:textId="77777777" w:rsidR="00D50C4E" w:rsidRDefault="00D50C4E" w:rsidP="00EA636A">
            <w:pPr>
              <w:pStyle w:val="ListParagraph"/>
              <w:numPr>
                <w:ilvl w:val="0"/>
                <w:numId w:val="11"/>
              </w:numPr>
              <w:spacing w:line="276" w:lineRule="auto"/>
            </w:pPr>
            <w:r>
              <w:t>Social Inclusion</w:t>
            </w:r>
          </w:p>
          <w:p w14:paraId="75298DE8" w14:textId="77777777" w:rsidR="00D50C4E" w:rsidRDefault="00D50C4E" w:rsidP="00EA636A">
            <w:pPr>
              <w:pStyle w:val="ListParagraph"/>
              <w:numPr>
                <w:ilvl w:val="0"/>
                <w:numId w:val="11"/>
              </w:numPr>
              <w:spacing w:line="276" w:lineRule="auto"/>
            </w:pPr>
            <w:r>
              <w:t>Lifestyle and Associates</w:t>
            </w:r>
          </w:p>
          <w:p w14:paraId="368BE261" w14:textId="3C187D4D" w:rsidR="00D50C4E" w:rsidRDefault="00D50C4E" w:rsidP="00EA636A">
            <w:pPr>
              <w:pStyle w:val="ListParagraph"/>
              <w:numPr>
                <w:ilvl w:val="0"/>
                <w:numId w:val="11"/>
              </w:numPr>
              <w:spacing w:line="276" w:lineRule="auto"/>
            </w:pPr>
            <w:r>
              <w:t>Family and Significant others</w:t>
            </w:r>
          </w:p>
          <w:p w14:paraId="7C0779B7" w14:textId="7DAB7A9D" w:rsidR="00D50C4E" w:rsidRDefault="00D50C4E" w:rsidP="00EA636A">
            <w:pPr>
              <w:pStyle w:val="ListParagraph"/>
              <w:numPr>
                <w:ilvl w:val="0"/>
                <w:numId w:val="11"/>
              </w:numPr>
              <w:spacing w:line="276" w:lineRule="auto"/>
            </w:pPr>
            <w:r>
              <w:t>Emotional Wellbeing</w:t>
            </w:r>
          </w:p>
        </w:tc>
        <w:tc>
          <w:tcPr>
            <w:tcW w:w="5746" w:type="dxa"/>
          </w:tcPr>
          <w:p w14:paraId="16FB27B9" w14:textId="77777777" w:rsidR="00D50C4E" w:rsidRDefault="00D50C4E" w:rsidP="00095189">
            <w:pPr>
              <w:pStyle w:val="ListParagraph"/>
              <w:spacing w:line="276" w:lineRule="auto"/>
              <w:ind w:left="0"/>
            </w:pPr>
            <w:r w:rsidRPr="00095189">
              <w:rPr>
                <w:b/>
                <w:bCs/>
              </w:rPr>
              <w:t>During BCST 2 immediate needs review</w:t>
            </w:r>
            <w:r>
              <w:t>;</w:t>
            </w:r>
          </w:p>
          <w:p w14:paraId="1CAD811D" w14:textId="77777777" w:rsidR="00D50C4E" w:rsidRDefault="00D50C4E" w:rsidP="00EA636A">
            <w:pPr>
              <w:pStyle w:val="ListParagraph"/>
              <w:numPr>
                <w:ilvl w:val="0"/>
                <w:numId w:val="12"/>
              </w:numPr>
              <w:spacing w:line="276" w:lineRule="auto"/>
            </w:pPr>
            <w:r>
              <w:t>Identify and record Personal Wellbeing needs</w:t>
            </w:r>
          </w:p>
          <w:p w14:paraId="34F3DEF7" w14:textId="77777777" w:rsidR="00D50C4E" w:rsidRDefault="00D50C4E" w:rsidP="00EA636A">
            <w:pPr>
              <w:pStyle w:val="ListParagraph"/>
              <w:numPr>
                <w:ilvl w:val="0"/>
                <w:numId w:val="12"/>
              </w:numPr>
              <w:spacing w:line="276" w:lineRule="auto"/>
            </w:pPr>
            <w:r>
              <w:t>Provide bespoke advice on PSH options and service in custody</w:t>
            </w:r>
          </w:p>
          <w:p w14:paraId="62154FC7" w14:textId="2085F94B" w:rsidR="00D50C4E" w:rsidRDefault="00D50C4E" w:rsidP="00EA636A">
            <w:pPr>
              <w:pStyle w:val="ListParagraph"/>
              <w:numPr>
                <w:ilvl w:val="0"/>
                <w:numId w:val="12"/>
              </w:numPr>
              <w:spacing w:line="276" w:lineRule="auto"/>
            </w:pPr>
            <w:r>
              <w:t>Notify prisons health care providers of the person`s needs.</w:t>
            </w:r>
          </w:p>
          <w:p w14:paraId="76B1E1AD" w14:textId="3A78ABFC" w:rsidR="00D50C4E" w:rsidRDefault="00D50C4E" w:rsidP="00B54110">
            <w:pPr>
              <w:spacing w:line="276" w:lineRule="auto"/>
              <w:jc w:val="both"/>
            </w:pPr>
            <w:r w:rsidRPr="00095189">
              <w:rPr>
                <w:b/>
                <w:bCs/>
              </w:rPr>
              <w:t>Pre-release activity</w:t>
            </w:r>
            <w:r>
              <w:rPr>
                <w:b/>
                <w:bCs/>
              </w:rPr>
              <w:t xml:space="preserve"> - </w:t>
            </w:r>
            <w:r>
              <w:t>Contact COM</w:t>
            </w:r>
            <w:r w:rsidR="00C86301">
              <w:t xml:space="preserve"> </w:t>
            </w:r>
            <w:r w:rsidR="00C86301" w:rsidRPr="00C86301">
              <w:t>/ Community Probation Practitioner</w:t>
            </w:r>
            <w:r>
              <w:t xml:space="preserve"> to advise of need and in consultation </w:t>
            </w:r>
            <w:r w:rsidRPr="00A920C9">
              <w:t xml:space="preserve">make a referral using the </w:t>
            </w:r>
            <w:r>
              <w:t xml:space="preserve">Refer and Monitor </w:t>
            </w:r>
            <w:r w:rsidRPr="00A920C9">
              <w:t>system</w:t>
            </w:r>
            <w:r w:rsidR="0000752C">
              <w:t>.</w:t>
            </w:r>
            <w:r>
              <w:t xml:space="preserve"> </w:t>
            </w:r>
            <w:r w:rsidR="0000752C">
              <w:t xml:space="preserve">Probation Service prison pre-release (Previous </w:t>
            </w:r>
            <w:proofErr w:type="spellStart"/>
            <w:r w:rsidR="0000752C">
              <w:t>eTTG</w:t>
            </w:r>
            <w:proofErr w:type="spellEnd"/>
            <w:r w:rsidR="0000752C">
              <w:t xml:space="preserve"> staff) </w:t>
            </w:r>
            <w:r w:rsidRPr="00095189">
              <w:rPr>
                <w:i/>
                <w:iCs/>
              </w:rPr>
              <w:t xml:space="preserve">can make a referral using the Find and book system, </w:t>
            </w:r>
            <w:r w:rsidRPr="00095189">
              <w:rPr>
                <w:b/>
                <w:bCs/>
                <w:i/>
                <w:iCs/>
              </w:rPr>
              <w:t>only</w:t>
            </w:r>
            <w:r w:rsidRPr="00095189">
              <w:rPr>
                <w:i/>
                <w:iCs/>
              </w:rPr>
              <w:t xml:space="preserve"> after consultation with a Community </w:t>
            </w:r>
            <w:r w:rsidR="00400FC4">
              <w:rPr>
                <w:i/>
                <w:iCs/>
              </w:rPr>
              <w:t>Probation Practitioner</w:t>
            </w:r>
            <w:r w:rsidRPr="00095189">
              <w:rPr>
                <w:i/>
                <w:iCs/>
              </w:rPr>
              <w:t xml:space="preserve"> </w:t>
            </w:r>
            <w:r w:rsidR="00400FC4">
              <w:rPr>
                <w:i/>
                <w:iCs/>
              </w:rPr>
              <w:t xml:space="preserve">/ </w:t>
            </w:r>
            <w:r w:rsidRPr="00095189">
              <w:rPr>
                <w:i/>
                <w:iCs/>
              </w:rPr>
              <w:t>COM and in align</w:t>
            </w:r>
            <w:r w:rsidR="0000752C">
              <w:rPr>
                <w:i/>
                <w:iCs/>
              </w:rPr>
              <w:t>ment</w:t>
            </w:r>
            <w:r w:rsidRPr="00095189">
              <w:rPr>
                <w:i/>
                <w:iCs/>
              </w:rPr>
              <w:t xml:space="preserve"> with sentence management</w:t>
            </w:r>
            <w:r w:rsidR="00B54110">
              <w:rPr>
                <w:i/>
                <w:iCs/>
              </w:rPr>
              <w:t xml:space="preserve">.  </w:t>
            </w:r>
            <w:r w:rsidR="00B54110" w:rsidRPr="0094132E">
              <w:rPr>
                <w:i/>
                <w:iCs/>
              </w:rPr>
              <w:t xml:space="preserve">Lifestyle and Associates, Family and Significant Others and Emotional Wellbeing CRS can only commence following release, if the Referral does not also include Accommodation and / or Social Inclusion, the Referral should be made no earlier than 5 days prior to release.   </w:t>
            </w:r>
          </w:p>
        </w:tc>
      </w:tr>
      <w:tr w:rsidR="00D50C4E" w14:paraId="57F6BEAF" w14:textId="2D8B58B2" w:rsidTr="00D50C4E">
        <w:tc>
          <w:tcPr>
            <w:tcW w:w="3321" w:type="dxa"/>
          </w:tcPr>
          <w:p w14:paraId="1F3693CA" w14:textId="2BA94288" w:rsidR="00D50C4E" w:rsidRDefault="00D50C4E" w:rsidP="00A079F8">
            <w:pPr>
              <w:pStyle w:val="ListParagraph"/>
              <w:spacing w:line="276" w:lineRule="auto"/>
              <w:ind w:left="0"/>
            </w:pPr>
            <w:r>
              <w:t>Womens Services</w:t>
            </w:r>
          </w:p>
        </w:tc>
        <w:tc>
          <w:tcPr>
            <w:tcW w:w="5746" w:type="dxa"/>
          </w:tcPr>
          <w:p w14:paraId="50847652" w14:textId="77777777" w:rsidR="00D50C4E" w:rsidRDefault="00D50C4E" w:rsidP="00A079F8">
            <w:pPr>
              <w:pStyle w:val="ListParagraph"/>
              <w:spacing w:line="276" w:lineRule="auto"/>
              <w:ind w:left="0"/>
              <w:rPr>
                <w:b/>
                <w:bCs/>
              </w:rPr>
            </w:pPr>
            <w:r w:rsidRPr="00095189">
              <w:rPr>
                <w:b/>
                <w:bCs/>
              </w:rPr>
              <w:t>During BCST 2 immediate needs review</w:t>
            </w:r>
            <w:r>
              <w:rPr>
                <w:b/>
                <w:bCs/>
              </w:rPr>
              <w:t>.</w:t>
            </w:r>
          </w:p>
          <w:p w14:paraId="36EA2363" w14:textId="77777777" w:rsidR="00D50C4E" w:rsidRDefault="00D50C4E" w:rsidP="00EA636A">
            <w:pPr>
              <w:pStyle w:val="ListParagraph"/>
              <w:numPr>
                <w:ilvl w:val="0"/>
                <w:numId w:val="13"/>
              </w:numPr>
              <w:spacing w:line="276" w:lineRule="auto"/>
            </w:pPr>
            <w:r>
              <w:t>Identify holistic needs</w:t>
            </w:r>
          </w:p>
          <w:p w14:paraId="78FD7147" w14:textId="60EBAD4C" w:rsidR="00D50C4E" w:rsidRDefault="00D50C4E" w:rsidP="00EA636A">
            <w:pPr>
              <w:pStyle w:val="ListParagraph"/>
              <w:numPr>
                <w:ilvl w:val="0"/>
                <w:numId w:val="13"/>
              </w:numPr>
              <w:spacing w:line="276" w:lineRule="auto"/>
            </w:pPr>
            <w:r>
              <w:lastRenderedPageBreak/>
              <w:t>Notify required support serviced in prisons of the need.</w:t>
            </w:r>
          </w:p>
          <w:p w14:paraId="0BD07A76" w14:textId="51356F73" w:rsidR="00D50C4E" w:rsidRDefault="00D50C4E" w:rsidP="00B54110">
            <w:pPr>
              <w:spacing w:line="276" w:lineRule="auto"/>
              <w:jc w:val="both"/>
            </w:pPr>
            <w:r>
              <w:rPr>
                <w:b/>
                <w:bCs/>
              </w:rPr>
              <w:t xml:space="preserve">Post-release and </w:t>
            </w:r>
            <w:r w:rsidRPr="00095189">
              <w:rPr>
                <w:b/>
                <w:bCs/>
              </w:rPr>
              <w:t>Pre-release activity</w:t>
            </w:r>
            <w:r>
              <w:t xml:space="preserve"> - Contact COM to advise of need and in consultation </w:t>
            </w:r>
            <w:r w:rsidRPr="00A920C9">
              <w:t>make a referral using the Find and book system</w:t>
            </w:r>
            <w:r w:rsidR="0000752C">
              <w:t>.</w:t>
            </w:r>
            <w:r>
              <w:t xml:space="preserve"> </w:t>
            </w:r>
            <w:r w:rsidR="0000752C">
              <w:t xml:space="preserve">Probation Service prison pre-release (Previous </w:t>
            </w:r>
            <w:proofErr w:type="spellStart"/>
            <w:r w:rsidR="0000752C">
              <w:t>eTTG</w:t>
            </w:r>
            <w:proofErr w:type="spellEnd"/>
            <w:r w:rsidR="0000752C">
              <w:t xml:space="preserve"> staff) </w:t>
            </w:r>
            <w:r w:rsidRPr="00095189">
              <w:rPr>
                <w:i/>
                <w:iCs/>
              </w:rPr>
              <w:t xml:space="preserve">can make a referral using the Find and book system, </w:t>
            </w:r>
            <w:r w:rsidRPr="00095189">
              <w:rPr>
                <w:b/>
                <w:bCs/>
                <w:i/>
                <w:iCs/>
              </w:rPr>
              <w:t>only</w:t>
            </w:r>
            <w:r w:rsidRPr="00095189">
              <w:rPr>
                <w:i/>
                <w:iCs/>
              </w:rPr>
              <w:t xml:space="preserve"> after consultation with a </w:t>
            </w:r>
            <w:r w:rsidR="00400FC4" w:rsidRPr="00400FC4">
              <w:rPr>
                <w:i/>
                <w:iCs/>
              </w:rPr>
              <w:t>Community Probation Practitioner / COM</w:t>
            </w:r>
            <w:r w:rsidRPr="00095189">
              <w:rPr>
                <w:i/>
                <w:iCs/>
              </w:rPr>
              <w:t xml:space="preserve"> and in align</w:t>
            </w:r>
            <w:r w:rsidR="0000752C">
              <w:rPr>
                <w:i/>
                <w:iCs/>
              </w:rPr>
              <w:t>ment</w:t>
            </w:r>
            <w:r w:rsidRPr="00095189">
              <w:rPr>
                <w:i/>
                <w:iCs/>
              </w:rPr>
              <w:t xml:space="preserve"> with sentence management</w:t>
            </w:r>
            <w:r w:rsidR="00B54110">
              <w:rPr>
                <w:i/>
                <w:iCs/>
              </w:rPr>
              <w:t xml:space="preserve">.  </w:t>
            </w:r>
            <w:r w:rsidR="00B54110" w:rsidRPr="0094132E">
              <w:rPr>
                <w:i/>
                <w:iCs/>
              </w:rPr>
              <w:t xml:space="preserve">Most of the Women’s CRS can only commence following release, if the Referral does not also include Accommodation and / or Social Inclusion, the Referral should be made no earlier than 5 days prior to release.   </w:t>
            </w:r>
          </w:p>
        </w:tc>
      </w:tr>
      <w:tr w:rsidR="00D50C4E" w14:paraId="7933474A" w14:textId="6AC8758E" w:rsidTr="00D50C4E">
        <w:tc>
          <w:tcPr>
            <w:tcW w:w="3321" w:type="dxa"/>
          </w:tcPr>
          <w:p w14:paraId="2FFE13CC" w14:textId="04F4A25A" w:rsidR="00D50C4E" w:rsidRDefault="00D50C4E" w:rsidP="00A079F8">
            <w:pPr>
              <w:pStyle w:val="ListParagraph"/>
              <w:spacing w:line="276" w:lineRule="auto"/>
              <w:ind w:left="0"/>
            </w:pPr>
            <w:r>
              <w:lastRenderedPageBreak/>
              <w:t>Services for Young Adults</w:t>
            </w:r>
          </w:p>
        </w:tc>
        <w:tc>
          <w:tcPr>
            <w:tcW w:w="5746" w:type="dxa"/>
          </w:tcPr>
          <w:p w14:paraId="6DC43BBA" w14:textId="77777777" w:rsidR="00D50C4E" w:rsidRDefault="00D50C4E" w:rsidP="00095189">
            <w:pPr>
              <w:pStyle w:val="ListParagraph"/>
              <w:spacing w:line="276" w:lineRule="auto"/>
              <w:ind w:left="0"/>
              <w:rPr>
                <w:b/>
                <w:bCs/>
              </w:rPr>
            </w:pPr>
            <w:r w:rsidRPr="00095189">
              <w:rPr>
                <w:b/>
                <w:bCs/>
              </w:rPr>
              <w:t>During BCST 2 immediate needs review</w:t>
            </w:r>
            <w:r>
              <w:rPr>
                <w:b/>
                <w:bCs/>
              </w:rPr>
              <w:t>.</w:t>
            </w:r>
          </w:p>
          <w:p w14:paraId="1C344E67" w14:textId="77777777" w:rsidR="00D50C4E" w:rsidRDefault="00D50C4E" w:rsidP="00EA636A">
            <w:pPr>
              <w:pStyle w:val="ListParagraph"/>
              <w:numPr>
                <w:ilvl w:val="0"/>
                <w:numId w:val="13"/>
              </w:numPr>
              <w:spacing w:line="276" w:lineRule="auto"/>
            </w:pPr>
            <w:r>
              <w:t>Identify holistic needs</w:t>
            </w:r>
          </w:p>
          <w:p w14:paraId="1DB07467" w14:textId="77777777" w:rsidR="00D50C4E" w:rsidRDefault="00D50C4E" w:rsidP="00EA636A">
            <w:pPr>
              <w:pStyle w:val="ListParagraph"/>
              <w:numPr>
                <w:ilvl w:val="0"/>
                <w:numId w:val="13"/>
              </w:numPr>
              <w:spacing w:line="276" w:lineRule="auto"/>
            </w:pPr>
            <w:r>
              <w:t>Notify required support serviced in prisons of the need.</w:t>
            </w:r>
          </w:p>
          <w:p w14:paraId="156E42A0" w14:textId="77777777" w:rsidR="00D50C4E" w:rsidRDefault="00D50C4E" w:rsidP="00095189">
            <w:pPr>
              <w:pStyle w:val="ListParagraph"/>
              <w:spacing w:line="276" w:lineRule="auto"/>
              <w:ind w:left="360"/>
            </w:pPr>
          </w:p>
          <w:p w14:paraId="650B2FBD" w14:textId="248F8357" w:rsidR="00D50C4E" w:rsidRDefault="00D50C4E" w:rsidP="00B54110">
            <w:pPr>
              <w:pStyle w:val="ListParagraph"/>
              <w:spacing w:line="276" w:lineRule="auto"/>
              <w:ind w:left="0"/>
              <w:jc w:val="both"/>
            </w:pPr>
            <w:r>
              <w:rPr>
                <w:b/>
                <w:bCs/>
              </w:rPr>
              <w:t xml:space="preserve">Post-release and </w:t>
            </w:r>
            <w:r w:rsidRPr="00095189">
              <w:rPr>
                <w:b/>
                <w:bCs/>
              </w:rPr>
              <w:t>Pre-release activity</w:t>
            </w:r>
            <w:r>
              <w:t xml:space="preserve"> - Contact COM to advise of need and in consultation </w:t>
            </w:r>
            <w:r w:rsidRPr="00A920C9">
              <w:t>make a referral using the Find and book system</w:t>
            </w:r>
            <w:r w:rsidR="0000752C">
              <w:t>.</w:t>
            </w:r>
            <w:r>
              <w:t xml:space="preserve"> </w:t>
            </w:r>
            <w:r w:rsidR="0000752C" w:rsidRPr="0000752C">
              <w:t xml:space="preserve">Probation Service prison pre-release (Previous </w:t>
            </w:r>
            <w:proofErr w:type="spellStart"/>
            <w:r w:rsidR="0000752C" w:rsidRPr="0000752C">
              <w:t>eTTG</w:t>
            </w:r>
            <w:proofErr w:type="spellEnd"/>
            <w:r w:rsidR="0000752C" w:rsidRPr="0000752C">
              <w:t xml:space="preserve"> staff) </w:t>
            </w:r>
            <w:r w:rsidRPr="00095189">
              <w:rPr>
                <w:i/>
                <w:iCs/>
              </w:rPr>
              <w:t xml:space="preserve">can make a referral using the Find and book system, </w:t>
            </w:r>
            <w:r w:rsidRPr="00095189">
              <w:rPr>
                <w:b/>
                <w:bCs/>
                <w:i/>
                <w:iCs/>
              </w:rPr>
              <w:t>only</w:t>
            </w:r>
            <w:r w:rsidRPr="00095189">
              <w:rPr>
                <w:i/>
                <w:iCs/>
              </w:rPr>
              <w:t xml:space="preserve"> after consultation with a Community </w:t>
            </w:r>
            <w:r w:rsidR="0000752C">
              <w:rPr>
                <w:i/>
                <w:iCs/>
              </w:rPr>
              <w:t>Probation Practitioner</w:t>
            </w:r>
            <w:r w:rsidRPr="00095189">
              <w:rPr>
                <w:i/>
                <w:iCs/>
              </w:rPr>
              <w:t xml:space="preserve"> (COM) and in align</w:t>
            </w:r>
            <w:r w:rsidR="0000752C">
              <w:rPr>
                <w:i/>
                <w:iCs/>
              </w:rPr>
              <w:t>ment</w:t>
            </w:r>
            <w:r w:rsidRPr="00095189">
              <w:rPr>
                <w:i/>
                <w:iCs/>
              </w:rPr>
              <w:t xml:space="preserve"> with sentence management</w:t>
            </w:r>
            <w:r w:rsidR="00B54110" w:rsidRPr="00B54110">
              <w:rPr>
                <w:i/>
                <w:iCs/>
                <w:color w:val="FF0000"/>
              </w:rPr>
              <w:t xml:space="preserve">.  </w:t>
            </w:r>
            <w:r w:rsidR="00B54110" w:rsidRPr="0094132E">
              <w:rPr>
                <w:i/>
                <w:iCs/>
              </w:rPr>
              <w:t xml:space="preserve">If the Referral does not also include Accommodation and / or Social Inclusion, the Referral should be made no earlier than 5 days prior to release.   </w:t>
            </w:r>
          </w:p>
        </w:tc>
      </w:tr>
    </w:tbl>
    <w:p w14:paraId="6F0B2A4A" w14:textId="1A625E1C" w:rsidR="00185250" w:rsidRDefault="00185250" w:rsidP="00D50C4E"/>
    <w:p w14:paraId="4AC10A26" w14:textId="6AAF3390" w:rsidR="00185250" w:rsidRDefault="00185250" w:rsidP="00795650">
      <w:pPr>
        <w:ind w:firstLine="720"/>
      </w:pPr>
    </w:p>
    <w:p w14:paraId="5E59FA65" w14:textId="3CE7E1CA" w:rsidR="00185250" w:rsidRDefault="00185250" w:rsidP="00795650">
      <w:pPr>
        <w:ind w:firstLine="720"/>
      </w:pPr>
    </w:p>
    <w:p w14:paraId="26CDC7D8" w14:textId="3F786B8E" w:rsidR="00185250" w:rsidRDefault="00185250" w:rsidP="00795650">
      <w:pPr>
        <w:ind w:firstLine="720"/>
      </w:pPr>
    </w:p>
    <w:p w14:paraId="09C3085F" w14:textId="021E3A08" w:rsidR="00185250" w:rsidRDefault="00185250" w:rsidP="00795650">
      <w:pPr>
        <w:ind w:firstLine="720"/>
      </w:pPr>
    </w:p>
    <w:p w14:paraId="5CA4F2C3" w14:textId="77777777" w:rsidR="00185250" w:rsidRDefault="00185250" w:rsidP="00795650">
      <w:pPr>
        <w:ind w:firstLine="720"/>
      </w:pPr>
    </w:p>
    <w:p w14:paraId="12BB33DF" w14:textId="32C19B39" w:rsidR="00185250" w:rsidRDefault="00185250" w:rsidP="00795650">
      <w:pPr>
        <w:ind w:firstLine="720"/>
      </w:pPr>
    </w:p>
    <w:p w14:paraId="486CAFCD" w14:textId="0CA11A00" w:rsidR="00185250" w:rsidRDefault="00185250" w:rsidP="00795650">
      <w:pPr>
        <w:ind w:firstLine="720"/>
      </w:pPr>
    </w:p>
    <w:p w14:paraId="1B6F3344" w14:textId="140E7333" w:rsidR="00185250" w:rsidRDefault="00185250" w:rsidP="00795650">
      <w:pPr>
        <w:ind w:firstLine="720"/>
      </w:pPr>
    </w:p>
    <w:p w14:paraId="5E00C931" w14:textId="77777777" w:rsidR="00185250" w:rsidRPr="00795650" w:rsidRDefault="00185250" w:rsidP="00CB035B"/>
    <w:sectPr w:rsidR="00185250" w:rsidRPr="00795650" w:rsidSect="004002EB">
      <w:footerReference w:type="default" r:id="rId42"/>
      <w:head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9E48" w14:textId="77777777" w:rsidR="00355656" w:rsidRDefault="00355656" w:rsidP="00326EB6">
      <w:pPr>
        <w:spacing w:after="0"/>
      </w:pPr>
      <w:r>
        <w:separator/>
      </w:r>
    </w:p>
  </w:endnote>
  <w:endnote w:type="continuationSeparator" w:id="0">
    <w:p w14:paraId="7FF0569E" w14:textId="77777777" w:rsidR="00355656" w:rsidRDefault="00355656" w:rsidP="00326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50736"/>
      <w:docPartObj>
        <w:docPartGallery w:val="Page Numbers (Bottom of Page)"/>
        <w:docPartUnique/>
      </w:docPartObj>
    </w:sdtPr>
    <w:sdtEndPr>
      <w:rPr>
        <w:noProof/>
      </w:rPr>
    </w:sdtEndPr>
    <w:sdtContent>
      <w:p w14:paraId="6B3CD501" w14:textId="6971F8C5" w:rsidR="00346C5E" w:rsidRDefault="00346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8DBBC5" w14:textId="77777777" w:rsidR="00346C5E" w:rsidRDefault="0034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1A47" w14:textId="77777777" w:rsidR="00355656" w:rsidRDefault="00355656" w:rsidP="00326EB6">
      <w:pPr>
        <w:spacing w:after="0"/>
      </w:pPr>
      <w:r>
        <w:separator/>
      </w:r>
    </w:p>
  </w:footnote>
  <w:footnote w:type="continuationSeparator" w:id="0">
    <w:p w14:paraId="50556A07" w14:textId="77777777" w:rsidR="00355656" w:rsidRDefault="00355656" w:rsidP="00326EB6">
      <w:pPr>
        <w:spacing w:after="0"/>
      </w:pPr>
      <w:r>
        <w:continuationSeparator/>
      </w:r>
    </w:p>
  </w:footnote>
  <w:footnote w:id="1">
    <w:p w14:paraId="21283BDE" w14:textId="77777777" w:rsidR="00346C5E" w:rsidRDefault="00346C5E" w:rsidP="003952C6">
      <w:pPr>
        <w:pStyle w:val="FootnoteText"/>
      </w:pPr>
      <w:r>
        <w:rPr>
          <w:rStyle w:val="FootnoteReference"/>
        </w:rPr>
        <w:footnoteRef/>
      </w:r>
      <w:r>
        <w:t xml:space="preserve"> </w:t>
      </w:r>
      <w:r w:rsidRPr="004002EB">
        <w:rPr>
          <w:sz w:val="14"/>
          <w:szCs w:val="14"/>
        </w:rPr>
        <w:t>Commissioned Rehabilitative Services through the Dynamic Framework will be established in all areas except Greater Manchester and or women`s service in London. In Greater Manchester, services will be co-commissioned services with Greater Manchester Combined Authority. In London, co-commissioned women’s services with the Mayor`s Office for Police and Crime will be in place</w:t>
      </w:r>
      <w:r w:rsidRPr="008E519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B8E3" w14:textId="089A25E5" w:rsidR="00346C5E" w:rsidRDefault="00346C5E">
    <w:pPr>
      <w:pStyle w:val="Header"/>
    </w:pPr>
    <w:r>
      <w:rPr>
        <w:noProof/>
      </w:rPr>
      <w:drawing>
        <wp:anchor distT="0" distB="0" distL="114300" distR="114300" simplePos="0" relativeHeight="251657216" behindDoc="1" locked="0" layoutInCell="0" allowOverlap="1" wp14:anchorId="0AF48380" wp14:editId="77465EA2">
          <wp:simplePos x="0" y="0"/>
          <wp:positionH relativeFrom="page">
            <wp:posOffset>717550</wp:posOffset>
          </wp:positionH>
          <wp:positionV relativeFrom="page">
            <wp:posOffset>539115</wp:posOffset>
          </wp:positionV>
          <wp:extent cx="1889125" cy="839470"/>
          <wp:effectExtent l="0" t="0" r="0" b="0"/>
          <wp:wrapNone/>
          <wp:docPr id="3" name="Picture 3"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1FC"/>
    <w:multiLevelType w:val="hybridMultilevel"/>
    <w:tmpl w:val="E02A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C3D26"/>
    <w:multiLevelType w:val="hybridMultilevel"/>
    <w:tmpl w:val="2E00F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5412B"/>
    <w:multiLevelType w:val="hybridMultilevel"/>
    <w:tmpl w:val="AB50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347E3"/>
    <w:multiLevelType w:val="hybridMultilevel"/>
    <w:tmpl w:val="4618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1D18"/>
    <w:multiLevelType w:val="hybridMultilevel"/>
    <w:tmpl w:val="9FA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41834"/>
    <w:multiLevelType w:val="hybridMultilevel"/>
    <w:tmpl w:val="195C34B8"/>
    <w:lvl w:ilvl="0" w:tplc="0809000F">
      <w:start w:val="1"/>
      <w:numFmt w:val="decimal"/>
      <w:lvlText w:val="%1."/>
      <w:lvlJc w:val="left"/>
      <w:pPr>
        <w:ind w:left="360" w:hanging="360"/>
      </w:pPr>
    </w:lvl>
    <w:lvl w:ilvl="1" w:tplc="D166BFDA">
      <w:numFmt w:val="bullet"/>
      <w:lvlText w:val="•"/>
      <w:lvlJc w:val="left"/>
      <w:pPr>
        <w:ind w:left="1380" w:hanging="6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8C6D35"/>
    <w:multiLevelType w:val="hybridMultilevel"/>
    <w:tmpl w:val="C448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055FC"/>
    <w:multiLevelType w:val="hybridMultilevel"/>
    <w:tmpl w:val="EFD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726C7"/>
    <w:multiLevelType w:val="hybridMultilevel"/>
    <w:tmpl w:val="A266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D5B48"/>
    <w:multiLevelType w:val="hybridMultilevel"/>
    <w:tmpl w:val="289E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C7990"/>
    <w:multiLevelType w:val="multilevel"/>
    <w:tmpl w:val="B7FA9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7107A"/>
    <w:multiLevelType w:val="multilevel"/>
    <w:tmpl w:val="75384CD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F7425C9"/>
    <w:multiLevelType w:val="hybridMultilevel"/>
    <w:tmpl w:val="9EC2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2A5"/>
    <w:multiLevelType w:val="hybridMultilevel"/>
    <w:tmpl w:val="5F70A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337F4"/>
    <w:multiLevelType w:val="hybridMultilevel"/>
    <w:tmpl w:val="AD6EF3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022A4D"/>
    <w:multiLevelType w:val="hybridMultilevel"/>
    <w:tmpl w:val="1BB0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EB3C34"/>
    <w:multiLevelType w:val="hybridMultilevel"/>
    <w:tmpl w:val="D0468258"/>
    <w:lvl w:ilvl="0" w:tplc="FF40EAA8">
      <w:start w:val="1"/>
      <w:numFmt w:val="bullet"/>
      <w:lvlText w:val="•"/>
      <w:lvlJc w:val="left"/>
      <w:pPr>
        <w:tabs>
          <w:tab w:val="num" w:pos="720"/>
        </w:tabs>
        <w:ind w:left="720" w:hanging="360"/>
      </w:pPr>
      <w:rPr>
        <w:rFonts w:ascii="Arial" w:hAnsi="Arial" w:hint="default"/>
      </w:rPr>
    </w:lvl>
    <w:lvl w:ilvl="1" w:tplc="C9AA3C9E" w:tentative="1">
      <w:start w:val="1"/>
      <w:numFmt w:val="bullet"/>
      <w:lvlText w:val="•"/>
      <w:lvlJc w:val="left"/>
      <w:pPr>
        <w:tabs>
          <w:tab w:val="num" w:pos="1440"/>
        </w:tabs>
        <w:ind w:left="1440" w:hanging="360"/>
      </w:pPr>
      <w:rPr>
        <w:rFonts w:ascii="Arial" w:hAnsi="Arial" w:hint="default"/>
      </w:rPr>
    </w:lvl>
    <w:lvl w:ilvl="2" w:tplc="D220CF28" w:tentative="1">
      <w:start w:val="1"/>
      <w:numFmt w:val="bullet"/>
      <w:lvlText w:val="•"/>
      <w:lvlJc w:val="left"/>
      <w:pPr>
        <w:tabs>
          <w:tab w:val="num" w:pos="2160"/>
        </w:tabs>
        <w:ind w:left="2160" w:hanging="360"/>
      </w:pPr>
      <w:rPr>
        <w:rFonts w:ascii="Arial" w:hAnsi="Arial" w:hint="default"/>
      </w:rPr>
    </w:lvl>
    <w:lvl w:ilvl="3" w:tplc="C1626FFE" w:tentative="1">
      <w:start w:val="1"/>
      <w:numFmt w:val="bullet"/>
      <w:lvlText w:val="•"/>
      <w:lvlJc w:val="left"/>
      <w:pPr>
        <w:tabs>
          <w:tab w:val="num" w:pos="2880"/>
        </w:tabs>
        <w:ind w:left="2880" w:hanging="360"/>
      </w:pPr>
      <w:rPr>
        <w:rFonts w:ascii="Arial" w:hAnsi="Arial" w:hint="default"/>
      </w:rPr>
    </w:lvl>
    <w:lvl w:ilvl="4" w:tplc="D65E6D62" w:tentative="1">
      <w:start w:val="1"/>
      <w:numFmt w:val="bullet"/>
      <w:lvlText w:val="•"/>
      <w:lvlJc w:val="left"/>
      <w:pPr>
        <w:tabs>
          <w:tab w:val="num" w:pos="3600"/>
        </w:tabs>
        <w:ind w:left="3600" w:hanging="360"/>
      </w:pPr>
      <w:rPr>
        <w:rFonts w:ascii="Arial" w:hAnsi="Arial" w:hint="default"/>
      </w:rPr>
    </w:lvl>
    <w:lvl w:ilvl="5" w:tplc="D7DEF204" w:tentative="1">
      <w:start w:val="1"/>
      <w:numFmt w:val="bullet"/>
      <w:lvlText w:val="•"/>
      <w:lvlJc w:val="left"/>
      <w:pPr>
        <w:tabs>
          <w:tab w:val="num" w:pos="4320"/>
        </w:tabs>
        <w:ind w:left="4320" w:hanging="360"/>
      </w:pPr>
      <w:rPr>
        <w:rFonts w:ascii="Arial" w:hAnsi="Arial" w:hint="default"/>
      </w:rPr>
    </w:lvl>
    <w:lvl w:ilvl="6" w:tplc="067AE62A" w:tentative="1">
      <w:start w:val="1"/>
      <w:numFmt w:val="bullet"/>
      <w:lvlText w:val="•"/>
      <w:lvlJc w:val="left"/>
      <w:pPr>
        <w:tabs>
          <w:tab w:val="num" w:pos="5040"/>
        </w:tabs>
        <w:ind w:left="5040" w:hanging="360"/>
      </w:pPr>
      <w:rPr>
        <w:rFonts w:ascii="Arial" w:hAnsi="Arial" w:hint="default"/>
      </w:rPr>
    </w:lvl>
    <w:lvl w:ilvl="7" w:tplc="68AC2630" w:tentative="1">
      <w:start w:val="1"/>
      <w:numFmt w:val="bullet"/>
      <w:lvlText w:val="•"/>
      <w:lvlJc w:val="left"/>
      <w:pPr>
        <w:tabs>
          <w:tab w:val="num" w:pos="5760"/>
        </w:tabs>
        <w:ind w:left="5760" w:hanging="360"/>
      </w:pPr>
      <w:rPr>
        <w:rFonts w:ascii="Arial" w:hAnsi="Arial" w:hint="default"/>
      </w:rPr>
    </w:lvl>
    <w:lvl w:ilvl="8" w:tplc="866414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2F08F7"/>
    <w:multiLevelType w:val="hybridMultilevel"/>
    <w:tmpl w:val="3EFE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9320BB"/>
    <w:multiLevelType w:val="hybridMultilevel"/>
    <w:tmpl w:val="C23E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A762C"/>
    <w:multiLevelType w:val="hybridMultilevel"/>
    <w:tmpl w:val="6A0E01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113357"/>
    <w:multiLevelType w:val="hybridMultilevel"/>
    <w:tmpl w:val="BCA24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56C52"/>
    <w:multiLevelType w:val="hybridMultilevel"/>
    <w:tmpl w:val="6C5C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A6243"/>
    <w:multiLevelType w:val="hybridMultilevel"/>
    <w:tmpl w:val="06124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E7A49"/>
    <w:multiLevelType w:val="hybridMultilevel"/>
    <w:tmpl w:val="4DEA6A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EE4BB8"/>
    <w:multiLevelType w:val="hybridMultilevel"/>
    <w:tmpl w:val="5122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303E8"/>
    <w:multiLevelType w:val="hybridMultilevel"/>
    <w:tmpl w:val="FB8E0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9791D"/>
    <w:multiLevelType w:val="hybridMultilevel"/>
    <w:tmpl w:val="63342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30D94"/>
    <w:multiLevelType w:val="hybridMultilevel"/>
    <w:tmpl w:val="383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E4948"/>
    <w:multiLevelType w:val="hybridMultilevel"/>
    <w:tmpl w:val="21FE6332"/>
    <w:lvl w:ilvl="0" w:tplc="B85C4B5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367DD"/>
    <w:multiLevelType w:val="hybridMultilevel"/>
    <w:tmpl w:val="E436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51AA5"/>
    <w:multiLevelType w:val="hybridMultilevel"/>
    <w:tmpl w:val="E24633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F82F0D"/>
    <w:multiLevelType w:val="hybridMultilevel"/>
    <w:tmpl w:val="8966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06177"/>
    <w:multiLevelType w:val="hybridMultilevel"/>
    <w:tmpl w:val="A8BE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84587"/>
    <w:multiLevelType w:val="hybridMultilevel"/>
    <w:tmpl w:val="1E2A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9"/>
  </w:num>
  <w:num w:numId="4">
    <w:abstractNumId w:val="8"/>
  </w:num>
  <w:num w:numId="5">
    <w:abstractNumId w:val="12"/>
  </w:num>
  <w:num w:numId="6">
    <w:abstractNumId w:val="14"/>
  </w:num>
  <w:num w:numId="7">
    <w:abstractNumId w:val="29"/>
  </w:num>
  <w:num w:numId="8">
    <w:abstractNumId w:val="5"/>
  </w:num>
  <w:num w:numId="9">
    <w:abstractNumId w:val="13"/>
  </w:num>
  <w:num w:numId="10">
    <w:abstractNumId w:val="33"/>
  </w:num>
  <w:num w:numId="11">
    <w:abstractNumId w:val="7"/>
  </w:num>
  <w:num w:numId="12">
    <w:abstractNumId w:val="17"/>
  </w:num>
  <w:num w:numId="13">
    <w:abstractNumId w:val="1"/>
  </w:num>
  <w:num w:numId="14">
    <w:abstractNumId w:val="19"/>
  </w:num>
  <w:num w:numId="15">
    <w:abstractNumId w:val="25"/>
  </w:num>
  <w:num w:numId="16">
    <w:abstractNumId w:val="23"/>
  </w:num>
  <w:num w:numId="17">
    <w:abstractNumId w:val="26"/>
  </w:num>
  <w:num w:numId="18">
    <w:abstractNumId w:val="22"/>
  </w:num>
  <w:num w:numId="19">
    <w:abstractNumId w:val="11"/>
  </w:num>
  <w:num w:numId="20">
    <w:abstractNumId w:val="21"/>
  </w:num>
  <w:num w:numId="21">
    <w:abstractNumId w:val="0"/>
  </w:num>
  <w:num w:numId="22">
    <w:abstractNumId w:val="32"/>
  </w:num>
  <w:num w:numId="23">
    <w:abstractNumId w:val="27"/>
  </w:num>
  <w:num w:numId="24">
    <w:abstractNumId w:val="28"/>
  </w:num>
  <w:num w:numId="25">
    <w:abstractNumId w:val="30"/>
  </w:num>
  <w:num w:numId="26">
    <w:abstractNumId w:val="31"/>
  </w:num>
  <w:num w:numId="27">
    <w:abstractNumId w:val="6"/>
  </w:num>
  <w:num w:numId="28">
    <w:abstractNumId w:val="15"/>
  </w:num>
  <w:num w:numId="29">
    <w:abstractNumId w:val="20"/>
  </w:num>
  <w:num w:numId="30">
    <w:abstractNumId w:val="2"/>
  </w:num>
  <w:num w:numId="31">
    <w:abstractNumId w:val="18"/>
  </w:num>
  <w:num w:numId="32">
    <w:abstractNumId w:val="10"/>
  </w:num>
  <w:num w:numId="33">
    <w:abstractNumId w:val="4"/>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1C"/>
    <w:rsid w:val="00002E45"/>
    <w:rsid w:val="00004482"/>
    <w:rsid w:val="0000752C"/>
    <w:rsid w:val="000077A7"/>
    <w:rsid w:val="00010D59"/>
    <w:rsid w:val="00010E5E"/>
    <w:rsid w:val="00010EA5"/>
    <w:rsid w:val="0001293F"/>
    <w:rsid w:val="000160EE"/>
    <w:rsid w:val="000203D4"/>
    <w:rsid w:val="00021285"/>
    <w:rsid w:val="000253BB"/>
    <w:rsid w:val="00025780"/>
    <w:rsid w:val="00026111"/>
    <w:rsid w:val="00026DEF"/>
    <w:rsid w:val="00026E3E"/>
    <w:rsid w:val="00030AEA"/>
    <w:rsid w:val="00030C29"/>
    <w:rsid w:val="000320DA"/>
    <w:rsid w:val="00033171"/>
    <w:rsid w:val="00034269"/>
    <w:rsid w:val="000404DE"/>
    <w:rsid w:val="000438BF"/>
    <w:rsid w:val="00045C5D"/>
    <w:rsid w:val="00047602"/>
    <w:rsid w:val="00050A15"/>
    <w:rsid w:val="00051098"/>
    <w:rsid w:val="00057D85"/>
    <w:rsid w:val="00057F22"/>
    <w:rsid w:val="00061893"/>
    <w:rsid w:val="00062026"/>
    <w:rsid w:val="0006457B"/>
    <w:rsid w:val="00065E30"/>
    <w:rsid w:val="00065FEC"/>
    <w:rsid w:val="0006632C"/>
    <w:rsid w:val="00066D72"/>
    <w:rsid w:val="0006725A"/>
    <w:rsid w:val="00067EBC"/>
    <w:rsid w:val="0007344D"/>
    <w:rsid w:val="00075198"/>
    <w:rsid w:val="00076D35"/>
    <w:rsid w:val="00080BED"/>
    <w:rsid w:val="00082C55"/>
    <w:rsid w:val="00092C1C"/>
    <w:rsid w:val="00095189"/>
    <w:rsid w:val="0009784A"/>
    <w:rsid w:val="000978D5"/>
    <w:rsid w:val="000A2871"/>
    <w:rsid w:val="000A2E44"/>
    <w:rsid w:val="000A5463"/>
    <w:rsid w:val="000B180B"/>
    <w:rsid w:val="000B6C3E"/>
    <w:rsid w:val="000C11FA"/>
    <w:rsid w:val="000C3655"/>
    <w:rsid w:val="000C481C"/>
    <w:rsid w:val="000C51DD"/>
    <w:rsid w:val="000D0EC2"/>
    <w:rsid w:val="000D3AF9"/>
    <w:rsid w:val="000D48A2"/>
    <w:rsid w:val="000D4C44"/>
    <w:rsid w:val="000D6795"/>
    <w:rsid w:val="000D6C13"/>
    <w:rsid w:val="000E6EB0"/>
    <w:rsid w:val="000E794A"/>
    <w:rsid w:val="000F127B"/>
    <w:rsid w:val="000F249C"/>
    <w:rsid w:val="000F2ECE"/>
    <w:rsid w:val="000F35B1"/>
    <w:rsid w:val="000F53AB"/>
    <w:rsid w:val="000F798C"/>
    <w:rsid w:val="00101AF7"/>
    <w:rsid w:val="00101BB5"/>
    <w:rsid w:val="00105779"/>
    <w:rsid w:val="001078CF"/>
    <w:rsid w:val="0011625C"/>
    <w:rsid w:val="001166F9"/>
    <w:rsid w:val="00120BFD"/>
    <w:rsid w:val="00121358"/>
    <w:rsid w:val="00121B07"/>
    <w:rsid w:val="00121CFC"/>
    <w:rsid w:val="001220A1"/>
    <w:rsid w:val="0012588F"/>
    <w:rsid w:val="001264D2"/>
    <w:rsid w:val="001265F8"/>
    <w:rsid w:val="00126FF7"/>
    <w:rsid w:val="0013004B"/>
    <w:rsid w:val="00133060"/>
    <w:rsid w:val="00133ABB"/>
    <w:rsid w:val="00133B66"/>
    <w:rsid w:val="00140F68"/>
    <w:rsid w:val="001411C4"/>
    <w:rsid w:val="00141A8A"/>
    <w:rsid w:val="001436E6"/>
    <w:rsid w:val="001451D8"/>
    <w:rsid w:val="00150062"/>
    <w:rsid w:val="001506E7"/>
    <w:rsid w:val="00151BD4"/>
    <w:rsid w:val="00153CFD"/>
    <w:rsid w:val="001578D9"/>
    <w:rsid w:val="00161B46"/>
    <w:rsid w:val="00161C59"/>
    <w:rsid w:val="00163D1E"/>
    <w:rsid w:val="00165A8C"/>
    <w:rsid w:val="001669D6"/>
    <w:rsid w:val="00166A52"/>
    <w:rsid w:val="00166C76"/>
    <w:rsid w:val="00167CA0"/>
    <w:rsid w:val="00171575"/>
    <w:rsid w:val="001752D7"/>
    <w:rsid w:val="00176707"/>
    <w:rsid w:val="00176B30"/>
    <w:rsid w:val="00180454"/>
    <w:rsid w:val="00181DE0"/>
    <w:rsid w:val="00182C4E"/>
    <w:rsid w:val="00183545"/>
    <w:rsid w:val="00184F3E"/>
    <w:rsid w:val="00185250"/>
    <w:rsid w:val="0018567D"/>
    <w:rsid w:val="00186AE3"/>
    <w:rsid w:val="0018725B"/>
    <w:rsid w:val="0019017D"/>
    <w:rsid w:val="001A2CFD"/>
    <w:rsid w:val="001A2DF1"/>
    <w:rsid w:val="001A5676"/>
    <w:rsid w:val="001B2EC1"/>
    <w:rsid w:val="001B34FB"/>
    <w:rsid w:val="001B3CD0"/>
    <w:rsid w:val="001B418B"/>
    <w:rsid w:val="001B4D3F"/>
    <w:rsid w:val="001B5A48"/>
    <w:rsid w:val="001B7743"/>
    <w:rsid w:val="001C2FFA"/>
    <w:rsid w:val="001C38AD"/>
    <w:rsid w:val="001C6E67"/>
    <w:rsid w:val="001D0DCF"/>
    <w:rsid w:val="001D4251"/>
    <w:rsid w:val="001D774D"/>
    <w:rsid w:val="001E32DE"/>
    <w:rsid w:val="001E4E87"/>
    <w:rsid w:val="001E63B8"/>
    <w:rsid w:val="001E787C"/>
    <w:rsid w:val="001E7EC4"/>
    <w:rsid w:val="001F16B4"/>
    <w:rsid w:val="001F30D5"/>
    <w:rsid w:val="001F4C18"/>
    <w:rsid w:val="001F781A"/>
    <w:rsid w:val="00204632"/>
    <w:rsid w:val="00207536"/>
    <w:rsid w:val="00212BFB"/>
    <w:rsid w:val="00213ED3"/>
    <w:rsid w:val="00214692"/>
    <w:rsid w:val="00215B2D"/>
    <w:rsid w:val="00220F92"/>
    <w:rsid w:val="00224702"/>
    <w:rsid w:val="00227528"/>
    <w:rsid w:val="00236ACA"/>
    <w:rsid w:val="00236B4E"/>
    <w:rsid w:val="002427CA"/>
    <w:rsid w:val="00242D4B"/>
    <w:rsid w:val="0024487C"/>
    <w:rsid w:val="00246F19"/>
    <w:rsid w:val="00247B4A"/>
    <w:rsid w:val="00250E86"/>
    <w:rsid w:val="00253B7C"/>
    <w:rsid w:val="0025484E"/>
    <w:rsid w:val="00256BB4"/>
    <w:rsid w:val="00260066"/>
    <w:rsid w:val="0026026A"/>
    <w:rsid w:val="0026121D"/>
    <w:rsid w:val="0026173F"/>
    <w:rsid w:val="002621E3"/>
    <w:rsid w:val="002636D3"/>
    <w:rsid w:val="00266246"/>
    <w:rsid w:val="002663F7"/>
    <w:rsid w:val="00266AEF"/>
    <w:rsid w:val="002719FF"/>
    <w:rsid w:val="00272789"/>
    <w:rsid w:val="00273F56"/>
    <w:rsid w:val="002757DA"/>
    <w:rsid w:val="0027655F"/>
    <w:rsid w:val="0027663C"/>
    <w:rsid w:val="00277B03"/>
    <w:rsid w:val="00282C1A"/>
    <w:rsid w:val="002954CD"/>
    <w:rsid w:val="00297236"/>
    <w:rsid w:val="00297EC2"/>
    <w:rsid w:val="002A66FB"/>
    <w:rsid w:val="002A6DDD"/>
    <w:rsid w:val="002B0626"/>
    <w:rsid w:val="002B103C"/>
    <w:rsid w:val="002B13CF"/>
    <w:rsid w:val="002B6A11"/>
    <w:rsid w:val="002C2BE2"/>
    <w:rsid w:val="002C436B"/>
    <w:rsid w:val="002C6001"/>
    <w:rsid w:val="002C64C6"/>
    <w:rsid w:val="002D1DCB"/>
    <w:rsid w:val="002D2549"/>
    <w:rsid w:val="002D2D1E"/>
    <w:rsid w:val="002D418D"/>
    <w:rsid w:val="002D6DB9"/>
    <w:rsid w:val="002D7D70"/>
    <w:rsid w:val="002E44D3"/>
    <w:rsid w:val="002F04B6"/>
    <w:rsid w:val="002F05CA"/>
    <w:rsid w:val="002F1FD1"/>
    <w:rsid w:val="002F30CD"/>
    <w:rsid w:val="002F44FD"/>
    <w:rsid w:val="002F468E"/>
    <w:rsid w:val="002F4E3E"/>
    <w:rsid w:val="002F6A5A"/>
    <w:rsid w:val="00300A96"/>
    <w:rsid w:val="00301F52"/>
    <w:rsid w:val="00303148"/>
    <w:rsid w:val="00304331"/>
    <w:rsid w:val="0030584D"/>
    <w:rsid w:val="0031090B"/>
    <w:rsid w:val="00310D56"/>
    <w:rsid w:val="00312ED2"/>
    <w:rsid w:val="0031688F"/>
    <w:rsid w:val="00317CDF"/>
    <w:rsid w:val="00320AFB"/>
    <w:rsid w:val="00320E7D"/>
    <w:rsid w:val="0032190F"/>
    <w:rsid w:val="0032386A"/>
    <w:rsid w:val="003239B7"/>
    <w:rsid w:val="003252CB"/>
    <w:rsid w:val="0032665D"/>
    <w:rsid w:val="00326EB6"/>
    <w:rsid w:val="00330D18"/>
    <w:rsid w:val="00333148"/>
    <w:rsid w:val="003331E5"/>
    <w:rsid w:val="003342CF"/>
    <w:rsid w:val="00336DDA"/>
    <w:rsid w:val="00337741"/>
    <w:rsid w:val="00343F6F"/>
    <w:rsid w:val="003445A6"/>
    <w:rsid w:val="003452FE"/>
    <w:rsid w:val="00345BA8"/>
    <w:rsid w:val="00346C5E"/>
    <w:rsid w:val="00347363"/>
    <w:rsid w:val="00355656"/>
    <w:rsid w:val="00356464"/>
    <w:rsid w:val="0036070D"/>
    <w:rsid w:val="003609AD"/>
    <w:rsid w:val="00360CA3"/>
    <w:rsid w:val="00361066"/>
    <w:rsid w:val="0036345F"/>
    <w:rsid w:val="0036474D"/>
    <w:rsid w:val="00366557"/>
    <w:rsid w:val="00366785"/>
    <w:rsid w:val="003671EA"/>
    <w:rsid w:val="00372954"/>
    <w:rsid w:val="003833F9"/>
    <w:rsid w:val="00383EFF"/>
    <w:rsid w:val="00386621"/>
    <w:rsid w:val="003950FD"/>
    <w:rsid w:val="003952C6"/>
    <w:rsid w:val="003957B4"/>
    <w:rsid w:val="003A1250"/>
    <w:rsid w:val="003A129D"/>
    <w:rsid w:val="003B1299"/>
    <w:rsid w:val="003B7C80"/>
    <w:rsid w:val="003B7E53"/>
    <w:rsid w:val="003C108C"/>
    <w:rsid w:val="003C2C82"/>
    <w:rsid w:val="003C4FFB"/>
    <w:rsid w:val="003C5198"/>
    <w:rsid w:val="003C7C0E"/>
    <w:rsid w:val="003D1280"/>
    <w:rsid w:val="003D1696"/>
    <w:rsid w:val="003D4655"/>
    <w:rsid w:val="003D7308"/>
    <w:rsid w:val="003E5734"/>
    <w:rsid w:val="003E6D57"/>
    <w:rsid w:val="003F1CAD"/>
    <w:rsid w:val="003F337D"/>
    <w:rsid w:val="003F388F"/>
    <w:rsid w:val="004002EB"/>
    <w:rsid w:val="00400446"/>
    <w:rsid w:val="00400FC4"/>
    <w:rsid w:val="00402FBE"/>
    <w:rsid w:val="00403436"/>
    <w:rsid w:val="004057BF"/>
    <w:rsid w:val="00405A45"/>
    <w:rsid w:val="00407BDA"/>
    <w:rsid w:val="00410737"/>
    <w:rsid w:val="004108FC"/>
    <w:rsid w:val="00411323"/>
    <w:rsid w:val="00412229"/>
    <w:rsid w:val="00413F3B"/>
    <w:rsid w:val="004142EB"/>
    <w:rsid w:val="00414EA2"/>
    <w:rsid w:val="00421A05"/>
    <w:rsid w:val="00421B00"/>
    <w:rsid w:val="00423431"/>
    <w:rsid w:val="004239A6"/>
    <w:rsid w:val="004243D0"/>
    <w:rsid w:val="0042584B"/>
    <w:rsid w:val="0042596D"/>
    <w:rsid w:val="00426125"/>
    <w:rsid w:val="00426BDB"/>
    <w:rsid w:val="0043056A"/>
    <w:rsid w:val="00432F8C"/>
    <w:rsid w:val="00435A04"/>
    <w:rsid w:val="00435D97"/>
    <w:rsid w:val="00437FAA"/>
    <w:rsid w:val="00444DF1"/>
    <w:rsid w:val="0044592B"/>
    <w:rsid w:val="004472AF"/>
    <w:rsid w:val="00451009"/>
    <w:rsid w:val="00453921"/>
    <w:rsid w:val="00453F98"/>
    <w:rsid w:val="00456F6E"/>
    <w:rsid w:val="00460F80"/>
    <w:rsid w:val="00463B61"/>
    <w:rsid w:val="00463E13"/>
    <w:rsid w:val="00464E73"/>
    <w:rsid w:val="004773CD"/>
    <w:rsid w:val="00480BFE"/>
    <w:rsid w:val="00481CAD"/>
    <w:rsid w:val="004825BF"/>
    <w:rsid w:val="00485E9B"/>
    <w:rsid w:val="00486AF3"/>
    <w:rsid w:val="0048795D"/>
    <w:rsid w:val="0049139E"/>
    <w:rsid w:val="00491D8B"/>
    <w:rsid w:val="004944E1"/>
    <w:rsid w:val="004A24F6"/>
    <w:rsid w:val="004A3E2C"/>
    <w:rsid w:val="004A60D6"/>
    <w:rsid w:val="004A6C46"/>
    <w:rsid w:val="004B1A9B"/>
    <w:rsid w:val="004B6A6B"/>
    <w:rsid w:val="004B6F36"/>
    <w:rsid w:val="004C0D62"/>
    <w:rsid w:val="004C4573"/>
    <w:rsid w:val="004C61A3"/>
    <w:rsid w:val="004D0162"/>
    <w:rsid w:val="004D1585"/>
    <w:rsid w:val="004D1BAD"/>
    <w:rsid w:val="004D1F76"/>
    <w:rsid w:val="004E0AB3"/>
    <w:rsid w:val="004E0CB2"/>
    <w:rsid w:val="004E2296"/>
    <w:rsid w:val="004E275B"/>
    <w:rsid w:val="004F1A96"/>
    <w:rsid w:val="004F20DF"/>
    <w:rsid w:val="004F4C15"/>
    <w:rsid w:val="00501A80"/>
    <w:rsid w:val="00512F36"/>
    <w:rsid w:val="00513D8E"/>
    <w:rsid w:val="005142E1"/>
    <w:rsid w:val="00515616"/>
    <w:rsid w:val="005161B7"/>
    <w:rsid w:val="00516B3F"/>
    <w:rsid w:val="0052489D"/>
    <w:rsid w:val="0053030E"/>
    <w:rsid w:val="00530B48"/>
    <w:rsid w:val="005418C2"/>
    <w:rsid w:val="00542D0A"/>
    <w:rsid w:val="0054428F"/>
    <w:rsid w:val="00544656"/>
    <w:rsid w:val="005471FF"/>
    <w:rsid w:val="005477A8"/>
    <w:rsid w:val="00551566"/>
    <w:rsid w:val="00553655"/>
    <w:rsid w:val="005571EA"/>
    <w:rsid w:val="00567187"/>
    <w:rsid w:val="005674BC"/>
    <w:rsid w:val="0057277C"/>
    <w:rsid w:val="00573D29"/>
    <w:rsid w:val="005768EB"/>
    <w:rsid w:val="00576AAD"/>
    <w:rsid w:val="0057724B"/>
    <w:rsid w:val="00577C93"/>
    <w:rsid w:val="00582ACE"/>
    <w:rsid w:val="00583D6F"/>
    <w:rsid w:val="00584CD2"/>
    <w:rsid w:val="00586EAC"/>
    <w:rsid w:val="0059003C"/>
    <w:rsid w:val="005917BA"/>
    <w:rsid w:val="00591A72"/>
    <w:rsid w:val="005928AF"/>
    <w:rsid w:val="0059367B"/>
    <w:rsid w:val="00594AC8"/>
    <w:rsid w:val="005A11DC"/>
    <w:rsid w:val="005A1E7F"/>
    <w:rsid w:val="005A2742"/>
    <w:rsid w:val="005A3B07"/>
    <w:rsid w:val="005A5B54"/>
    <w:rsid w:val="005A77AE"/>
    <w:rsid w:val="005A7A6A"/>
    <w:rsid w:val="005B04A5"/>
    <w:rsid w:val="005B0F4F"/>
    <w:rsid w:val="005B2177"/>
    <w:rsid w:val="005B2901"/>
    <w:rsid w:val="005B428E"/>
    <w:rsid w:val="005B47FB"/>
    <w:rsid w:val="005B495A"/>
    <w:rsid w:val="005D087D"/>
    <w:rsid w:val="005D596A"/>
    <w:rsid w:val="005E6226"/>
    <w:rsid w:val="005E66F5"/>
    <w:rsid w:val="005E6ECB"/>
    <w:rsid w:val="005E706A"/>
    <w:rsid w:val="005F097A"/>
    <w:rsid w:val="005F133A"/>
    <w:rsid w:val="005F19BF"/>
    <w:rsid w:val="005F4184"/>
    <w:rsid w:val="00607070"/>
    <w:rsid w:val="00610B5F"/>
    <w:rsid w:val="00613E18"/>
    <w:rsid w:val="00615203"/>
    <w:rsid w:val="00617E44"/>
    <w:rsid w:val="00623B0C"/>
    <w:rsid w:val="006300CA"/>
    <w:rsid w:val="00634CFD"/>
    <w:rsid w:val="00640373"/>
    <w:rsid w:val="0064079E"/>
    <w:rsid w:val="006437FB"/>
    <w:rsid w:val="006439AB"/>
    <w:rsid w:val="006464BA"/>
    <w:rsid w:val="006466FC"/>
    <w:rsid w:val="006517A8"/>
    <w:rsid w:val="00652306"/>
    <w:rsid w:val="006530E4"/>
    <w:rsid w:val="0065549F"/>
    <w:rsid w:val="0065594A"/>
    <w:rsid w:val="00655A77"/>
    <w:rsid w:val="00656056"/>
    <w:rsid w:val="00661AB8"/>
    <w:rsid w:val="006644E2"/>
    <w:rsid w:val="006645BB"/>
    <w:rsid w:val="00666B2B"/>
    <w:rsid w:val="00666B97"/>
    <w:rsid w:val="006708D7"/>
    <w:rsid w:val="006736C2"/>
    <w:rsid w:val="0067537D"/>
    <w:rsid w:val="00675719"/>
    <w:rsid w:val="00681841"/>
    <w:rsid w:val="00682DD6"/>
    <w:rsid w:val="00683B70"/>
    <w:rsid w:val="00684441"/>
    <w:rsid w:val="00690209"/>
    <w:rsid w:val="00694079"/>
    <w:rsid w:val="006A02A0"/>
    <w:rsid w:val="006A10E0"/>
    <w:rsid w:val="006B17EC"/>
    <w:rsid w:val="006B3C0C"/>
    <w:rsid w:val="006B43DF"/>
    <w:rsid w:val="006B6A16"/>
    <w:rsid w:val="006B7CC4"/>
    <w:rsid w:val="006C0929"/>
    <w:rsid w:val="006C1D35"/>
    <w:rsid w:val="006C35FA"/>
    <w:rsid w:val="006C5A22"/>
    <w:rsid w:val="006C6195"/>
    <w:rsid w:val="006D0180"/>
    <w:rsid w:val="006D1745"/>
    <w:rsid w:val="006D18EC"/>
    <w:rsid w:val="006D3235"/>
    <w:rsid w:val="006D5FEC"/>
    <w:rsid w:val="006E21E3"/>
    <w:rsid w:val="006E3E17"/>
    <w:rsid w:val="006E5C45"/>
    <w:rsid w:val="006E6692"/>
    <w:rsid w:val="007008A6"/>
    <w:rsid w:val="00700FE0"/>
    <w:rsid w:val="00701869"/>
    <w:rsid w:val="00703608"/>
    <w:rsid w:val="00705EC0"/>
    <w:rsid w:val="00705F5E"/>
    <w:rsid w:val="00714BE6"/>
    <w:rsid w:val="007233A5"/>
    <w:rsid w:val="00725EE7"/>
    <w:rsid w:val="0072700C"/>
    <w:rsid w:val="0073031F"/>
    <w:rsid w:val="00730384"/>
    <w:rsid w:val="00731938"/>
    <w:rsid w:val="00733828"/>
    <w:rsid w:val="00736314"/>
    <w:rsid w:val="007439F5"/>
    <w:rsid w:val="00744163"/>
    <w:rsid w:val="00746A92"/>
    <w:rsid w:val="00747EC7"/>
    <w:rsid w:val="00750471"/>
    <w:rsid w:val="007506A6"/>
    <w:rsid w:val="007523C9"/>
    <w:rsid w:val="00754D13"/>
    <w:rsid w:val="00755550"/>
    <w:rsid w:val="00757BF4"/>
    <w:rsid w:val="00775841"/>
    <w:rsid w:val="00783135"/>
    <w:rsid w:val="00783CBB"/>
    <w:rsid w:val="00784EEE"/>
    <w:rsid w:val="00785AAD"/>
    <w:rsid w:val="00787BED"/>
    <w:rsid w:val="00793720"/>
    <w:rsid w:val="00795650"/>
    <w:rsid w:val="007959CE"/>
    <w:rsid w:val="00796FD3"/>
    <w:rsid w:val="007A2EA5"/>
    <w:rsid w:val="007A3E49"/>
    <w:rsid w:val="007A5DFC"/>
    <w:rsid w:val="007B0E1F"/>
    <w:rsid w:val="007B4041"/>
    <w:rsid w:val="007B476F"/>
    <w:rsid w:val="007D016A"/>
    <w:rsid w:val="007D222C"/>
    <w:rsid w:val="007D3877"/>
    <w:rsid w:val="007D657A"/>
    <w:rsid w:val="007E4C5A"/>
    <w:rsid w:val="007E7325"/>
    <w:rsid w:val="007F1DF6"/>
    <w:rsid w:val="007F4588"/>
    <w:rsid w:val="007F4717"/>
    <w:rsid w:val="007F6DA6"/>
    <w:rsid w:val="0080170D"/>
    <w:rsid w:val="00803641"/>
    <w:rsid w:val="00803EAE"/>
    <w:rsid w:val="008073B8"/>
    <w:rsid w:val="00813342"/>
    <w:rsid w:val="00814674"/>
    <w:rsid w:val="0081586C"/>
    <w:rsid w:val="00817E37"/>
    <w:rsid w:val="008208C1"/>
    <w:rsid w:val="00822B32"/>
    <w:rsid w:val="008274AD"/>
    <w:rsid w:val="00827B4D"/>
    <w:rsid w:val="0083269A"/>
    <w:rsid w:val="00833AC5"/>
    <w:rsid w:val="008349AF"/>
    <w:rsid w:val="00835876"/>
    <w:rsid w:val="00835DBF"/>
    <w:rsid w:val="00843402"/>
    <w:rsid w:val="00844666"/>
    <w:rsid w:val="00846020"/>
    <w:rsid w:val="00847383"/>
    <w:rsid w:val="00854F6E"/>
    <w:rsid w:val="00856BDE"/>
    <w:rsid w:val="008625CC"/>
    <w:rsid w:val="0086452E"/>
    <w:rsid w:val="0086602E"/>
    <w:rsid w:val="008661C4"/>
    <w:rsid w:val="0086713C"/>
    <w:rsid w:val="00876261"/>
    <w:rsid w:val="008762E5"/>
    <w:rsid w:val="00880573"/>
    <w:rsid w:val="008821BF"/>
    <w:rsid w:val="00882D2B"/>
    <w:rsid w:val="00883589"/>
    <w:rsid w:val="00887713"/>
    <w:rsid w:val="00887F8F"/>
    <w:rsid w:val="008929F3"/>
    <w:rsid w:val="008931D2"/>
    <w:rsid w:val="0089446F"/>
    <w:rsid w:val="008A0920"/>
    <w:rsid w:val="008A18C0"/>
    <w:rsid w:val="008A3C53"/>
    <w:rsid w:val="008A3F05"/>
    <w:rsid w:val="008A7679"/>
    <w:rsid w:val="008B036D"/>
    <w:rsid w:val="008B4258"/>
    <w:rsid w:val="008B45EA"/>
    <w:rsid w:val="008B4B1E"/>
    <w:rsid w:val="008B4CDD"/>
    <w:rsid w:val="008B50BF"/>
    <w:rsid w:val="008B5871"/>
    <w:rsid w:val="008C236D"/>
    <w:rsid w:val="008C26DD"/>
    <w:rsid w:val="008D1AAF"/>
    <w:rsid w:val="008D305A"/>
    <w:rsid w:val="008D5159"/>
    <w:rsid w:val="008D68D9"/>
    <w:rsid w:val="008E519B"/>
    <w:rsid w:val="008E6725"/>
    <w:rsid w:val="008E7305"/>
    <w:rsid w:val="008F18BB"/>
    <w:rsid w:val="008F2268"/>
    <w:rsid w:val="008F37E3"/>
    <w:rsid w:val="008F74CB"/>
    <w:rsid w:val="0090158D"/>
    <w:rsid w:val="00907C55"/>
    <w:rsid w:val="009100BA"/>
    <w:rsid w:val="00911DFE"/>
    <w:rsid w:val="00914255"/>
    <w:rsid w:val="009142B3"/>
    <w:rsid w:val="00915A36"/>
    <w:rsid w:val="0091648B"/>
    <w:rsid w:val="0091722E"/>
    <w:rsid w:val="0091735C"/>
    <w:rsid w:val="00917516"/>
    <w:rsid w:val="00927852"/>
    <w:rsid w:val="00927CFA"/>
    <w:rsid w:val="009317F9"/>
    <w:rsid w:val="0093229D"/>
    <w:rsid w:val="00933844"/>
    <w:rsid w:val="00933910"/>
    <w:rsid w:val="0094132E"/>
    <w:rsid w:val="009427B2"/>
    <w:rsid w:val="00943935"/>
    <w:rsid w:val="00945127"/>
    <w:rsid w:val="00945E4A"/>
    <w:rsid w:val="00945F52"/>
    <w:rsid w:val="009463CF"/>
    <w:rsid w:val="0095666C"/>
    <w:rsid w:val="00960768"/>
    <w:rsid w:val="009664F5"/>
    <w:rsid w:val="009669D2"/>
    <w:rsid w:val="00967950"/>
    <w:rsid w:val="00973760"/>
    <w:rsid w:val="0098077E"/>
    <w:rsid w:val="00981BF1"/>
    <w:rsid w:val="00986C16"/>
    <w:rsid w:val="00986FBC"/>
    <w:rsid w:val="00991D3B"/>
    <w:rsid w:val="0099238A"/>
    <w:rsid w:val="00993242"/>
    <w:rsid w:val="00994656"/>
    <w:rsid w:val="00994917"/>
    <w:rsid w:val="009965B0"/>
    <w:rsid w:val="009A099B"/>
    <w:rsid w:val="009B10B2"/>
    <w:rsid w:val="009B1E5F"/>
    <w:rsid w:val="009B1F59"/>
    <w:rsid w:val="009B28E6"/>
    <w:rsid w:val="009B3041"/>
    <w:rsid w:val="009B3FBF"/>
    <w:rsid w:val="009B4925"/>
    <w:rsid w:val="009B5F87"/>
    <w:rsid w:val="009B72A0"/>
    <w:rsid w:val="009C20A9"/>
    <w:rsid w:val="009D7B35"/>
    <w:rsid w:val="009E5485"/>
    <w:rsid w:val="009F14D7"/>
    <w:rsid w:val="009F3B6A"/>
    <w:rsid w:val="009F6B03"/>
    <w:rsid w:val="009F712A"/>
    <w:rsid w:val="009F7ACF"/>
    <w:rsid w:val="00A02474"/>
    <w:rsid w:val="00A02A66"/>
    <w:rsid w:val="00A03854"/>
    <w:rsid w:val="00A051C0"/>
    <w:rsid w:val="00A05820"/>
    <w:rsid w:val="00A0583B"/>
    <w:rsid w:val="00A079F8"/>
    <w:rsid w:val="00A142C3"/>
    <w:rsid w:val="00A151AE"/>
    <w:rsid w:val="00A15E42"/>
    <w:rsid w:val="00A237EC"/>
    <w:rsid w:val="00A253F8"/>
    <w:rsid w:val="00A275A0"/>
    <w:rsid w:val="00A30737"/>
    <w:rsid w:val="00A464C0"/>
    <w:rsid w:val="00A541B4"/>
    <w:rsid w:val="00A56EC2"/>
    <w:rsid w:val="00A57DC1"/>
    <w:rsid w:val="00A601B9"/>
    <w:rsid w:val="00A605C1"/>
    <w:rsid w:val="00A60D17"/>
    <w:rsid w:val="00A613C0"/>
    <w:rsid w:val="00A62244"/>
    <w:rsid w:val="00A63D3E"/>
    <w:rsid w:val="00A67621"/>
    <w:rsid w:val="00A7019E"/>
    <w:rsid w:val="00A708EF"/>
    <w:rsid w:val="00A716C7"/>
    <w:rsid w:val="00A74998"/>
    <w:rsid w:val="00A80357"/>
    <w:rsid w:val="00A80A67"/>
    <w:rsid w:val="00A81FD3"/>
    <w:rsid w:val="00A827C9"/>
    <w:rsid w:val="00A84AEC"/>
    <w:rsid w:val="00A8537A"/>
    <w:rsid w:val="00A85696"/>
    <w:rsid w:val="00A905CF"/>
    <w:rsid w:val="00A920C9"/>
    <w:rsid w:val="00A9293D"/>
    <w:rsid w:val="00A9465F"/>
    <w:rsid w:val="00A94D8F"/>
    <w:rsid w:val="00A96C0D"/>
    <w:rsid w:val="00AA3D1A"/>
    <w:rsid w:val="00AA540E"/>
    <w:rsid w:val="00AB26BD"/>
    <w:rsid w:val="00AB30AF"/>
    <w:rsid w:val="00AB356A"/>
    <w:rsid w:val="00AB3A65"/>
    <w:rsid w:val="00AB46E4"/>
    <w:rsid w:val="00AB5659"/>
    <w:rsid w:val="00AB63AA"/>
    <w:rsid w:val="00AB6675"/>
    <w:rsid w:val="00AC2B65"/>
    <w:rsid w:val="00AC76DF"/>
    <w:rsid w:val="00AC7B7A"/>
    <w:rsid w:val="00AD44F0"/>
    <w:rsid w:val="00AD6CD3"/>
    <w:rsid w:val="00AD7C3F"/>
    <w:rsid w:val="00AE0D8E"/>
    <w:rsid w:val="00AE2D04"/>
    <w:rsid w:val="00AE52A9"/>
    <w:rsid w:val="00AE6591"/>
    <w:rsid w:val="00AF2198"/>
    <w:rsid w:val="00B0099D"/>
    <w:rsid w:val="00B0706F"/>
    <w:rsid w:val="00B11811"/>
    <w:rsid w:val="00B15C88"/>
    <w:rsid w:val="00B16743"/>
    <w:rsid w:val="00B17445"/>
    <w:rsid w:val="00B17C35"/>
    <w:rsid w:val="00B20C08"/>
    <w:rsid w:val="00B21278"/>
    <w:rsid w:val="00B215CC"/>
    <w:rsid w:val="00B23A93"/>
    <w:rsid w:val="00B308AA"/>
    <w:rsid w:val="00B30ECC"/>
    <w:rsid w:val="00B328E5"/>
    <w:rsid w:val="00B3441C"/>
    <w:rsid w:val="00B36006"/>
    <w:rsid w:val="00B36DC9"/>
    <w:rsid w:val="00B372E3"/>
    <w:rsid w:val="00B3756D"/>
    <w:rsid w:val="00B41417"/>
    <w:rsid w:val="00B4161E"/>
    <w:rsid w:val="00B420B5"/>
    <w:rsid w:val="00B43858"/>
    <w:rsid w:val="00B4576C"/>
    <w:rsid w:val="00B460B1"/>
    <w:rsid w:val="00B47670"/>
    <w:rsid w:val="00B54110"/>
    <w:rsid w:val="00B5792C"/>
    <w:rsid w:val="00B6221C"/>
    <w:rsid w:val="00B645AD"/>
    <w:rsid w:val="00B64B46"/>
    <w:rsid w:val="00B66BC5"/>
    <w:rsid w:val="00B702BB"/>
    <w:rsid w:val="00B71208"/>
    <w:rsid w:val="00B715C3"/>
    <w:rsid w:val="00B73685"/>
    <w:rsid w:val="00B741AF"/>
    <w:rsid w:val="00B76262"/>
    <w:rsid w:val="00B80173"/>
    <w:rsid w:val="00B80289"/>
    <w:rsid w:val="00B8049E"/>
    <w:rsid w:val="00B81150"/>
    <w:rsid w:val="00B840DA"/>
    <w:rsid w:val="00B90114"/>
    <w:rsid w:val="00B925F0"/>
    <w:rsid w:val="00B94A5C"/>
    <w:rsid w:val="00B956FC"/>
    <w:rsid w:val="00BA483B"/>
    <w:rsid w:val="00BA5DFB"/>
    <w:rsid w:val="00BA64A0"/>
    <w:rsid w:val="00BA7E50"/>
    <w:rsid w:val="00BB09B3"/>
    <w:rsid w:val="00BB6B41"/>
    <w:rsid w:val="00BC0586"/>
    <w:rsid w:val="00BC14F8"/>
    <w:rsid w:val="00BC39B7"/>
    <w:rsid w:val="00BC5BE0"/>
    <w:rsid w:val="00BD21C7"/>
    <w:rsid w:val="00BD5B61"/>
    <w:rsid w:val="00BD6328"/>
    <w:rsid w:val="00BD7A63"/>
    <w:rsid w:val="00BE2191"/>
    <w:rsid w:val="00BE2638"/>
    <w:rsid w:val="00BE357E"/>
    <w:rsid w:val="00BE48CC"/>
    <w:rsid w:val="00BE4A34"/>
    <w:rsid w:val="00BE503E"/>
    <w:rsid w:val="00BE6CC3"/>
    <w:rsid w:val="00BF312B"/>
    <w:rsid w:val="00BF3AA6"/>
    <w:rsid w:val="00C027DB"/>
    <w:rsid w:val="00C04E74"/>
    <w:rsid w:val="00C15F27"/>
    <w:rsid w:val="00C20968"/>
    <w:rsid w:val="00C21A14"/>
    <w:rsid w:val="00C27A7F"/>
    <w:rsid w:val="00C33ADF"/>
    <w:rsid w:val="00C33B40"/>
    <w:rsid w:val="00C33DC2"/>
    <w:rsid w:val="00C340BA"/>
    <w:rsid w:val="00C34ABC"/>
    <w:rsid w:val="00C36616"/>
    <w:rsid w:val="00C370DB"/>
    <w:rsid w:val="00C426E9"/>
    <w:rsid w:val="00C43907"/>
    <w:rsid w:val="00C46FC8"/>
    <w:rsid w:val="00C6107E"/>
    <w:rsid w:val="00C61286"/>
    <w:rsid w:val="00C64E41"/>
    <w:rsid w:val="00C66E59"/>
    <w:rsid w:val="00C6751B"/>
    <w:rsid w:val="00C67A94"/>
    <w:rsid w:val="00C7682A"/>
    <w:rsid w:val="00C774A4"/>
    <w:rsid w:val="00C81121"/>
    <w:rsid w:val="00C820E6"/>
    <w:rsid w:val="00C82130"/>
    <w:rsid w:val="00C84B1B"/>
    <w:rsid w:val="00C86301"/>
    <w:rsid w:val="00C906D5"/>
    <w:rsid w:val="00C90960"/>
    <w:rsid w:val="00C91D90"/>
    <w:rsid w:val="00C92FE3"/>
    <w:rsid w:val="00C9411F"/>
    <w:rsid w:val="00C964A5"/>
    <w:rsid w:val="00C97DD1"/>
    <w:rsid w:val="00CA0A1C"/>
    <w:rsid w:val="00CA1222"/>
    <w:rsid w:val="00CA1A60"/>
    <w:rsid w:val="00CA3F49"/>
    <w:rsid w:val="00CA5C5E"/>
    <w:rsid w:val="00CA6397"/>
    <w:rsid w:val="00CB035B"/>
    <w:rsid w:val="00CB04DB"/>
    <w:rsid w:val="00CB4CEC"/>
    <w:rsid w:val="00CB4F8C"/>
    <w:rsid w:val="00CB6826"/>
    <w:rsid w:val="00CB71B1"/>
    <w:rsid w:val="00CB7CC4"/>
    <w:rsid w:val="00CC0BA4"/>
    <w:rsid w:val="00CC140A"/>
    <w:rsid w:val="00CC29B7"/>
    <w:rsid w:val="00CC3B08"/>
    <w:rsid w:val="00CC56BE"/>
    <w:rsid w:val="00CC5924"/>
    <w:rsid w:val="00CC6002"/>
    <w:rsid w:val="00CD6384"/>
    <w:rsid w:val="00CE073A"/>
    <w:rsid w:val="00CE761E"/>
    <w:rsid w:val="00CF09E3"/>
    <w:rsid w:val="00CF285A"/>
    <w:rsid w:val="00CF3240"/>
    <w:rsid w:val="00CF42AD"/>
    <w:rsid w:val="00CF64A8"/>
    <w:rsid w:val="00CF695E"/>
    <w:rsid w:val="00CF762C"/>
    <w:rsid w:val="00D01E57"/>
    <w:rsid w:val="00D02161"/>
    <w:rsid w:val="00D04F72"/>
    <w:rsid w:val="00D14C08"/>
    <w:rsid w:val="00D27CA2"/>
    <w:rsid w:val="00D30271"/>
    <w:rsid w:val="00D40719"/>
    <w:rsid w:val="00D41BAA"/>
    <w:rsid w:val="00D45F86"/>
    <w:rsid w:val="00D50879"/>
    <w:rsid w:val="00D50C4E"/>
    <w:rsid w:val="00D511AB"/>
    <w:rsid w:val="00D5385E"/>
    <w:rsid w:val="00D54BF4"/>
    <w:rsid w:val="00D56CB4"/>
    <w:rsid w:val="00D63043"/>
    <w:rsid w:val="00D659C4"/>
    <w:rsid w:val="00D66E98"/>
    <w:rsid w:val="00D6775E"/>
    <w:rsid w:val="00D71392"/>
    <w:rsid w:val="00D71D08"/>
    <w:rsid w:val="00D73014"/>
    <w:rsid w:val="00D73B32"/>
    <w:rsid w:val="00D73C8E"/>
    <w:rsid w:val="00D742AC"/>
    <w:rsid w:val="00D753EE"/>
    <w:rsid w:val="00D77072"/>
    <w:rsid w:val="00D777B4"/>
    <w:rsid w:val="00D857E8"/>
    <w:rsid w:val="00D90C35"/>
    <w:rsid w:val="00D92884"/>
    <w:rsid w:val="00D96FA5"/>
    <w:rsid w:val="00DA1B85"/>
    <w:rsid w:val="00DB4DDB"/>
    <w:rsid w:val="00DB584A"/>
    <w:rsid w:val="00DB69E1"/>
    <w:rsid w:val="00DB6D5D"/>
    <w:rsid w:val="00DC09D6"/>
    <w:rsid w:val="00DC0B74"/>
    <w:rsid w:val="00DC5D84"/>
    <w:rsid w:val="00DD38C8"/>
    <w:rsid w:val="00DD41B0"/>
    <w:rsid w:val="00DD5318"/>
    <w:rsid w:val="00DE1FDA"/>
    <w:rsid w:val="00DE2F98"/>
    <w:rsid w:val="00DE3DBC"/>
    <w:rsid w:val="00DE710C"/>
    <w:rsid w:val="00DF024C"/>
    <w:rsid w:val="00DF18AC"/>
    <w:rsid w:val="00DF2568"/>
    <w:rsid w:val="00DF2B7C"/>
    <w:rsid w:val="00DF4620"/>
    <w:rsid w:val="00DF5FEC"/>
    <w:rsid w:val="00E00742"/>
    <w:rsid w:val="00E00798"/>
    <w:rsid w:val="00E023AB"/>
    <w:rsid w:val="00E10A58"/>
    <w:rsid w:val="00E12253"/>
    <w:rsid w:val="00E12776"/>
    <w:rsid w:val="00E14702"/>
    <w:rsid w:val="00E147E7"/>
    <w:rsid w:val="00E15B56"/>
    <w:rsid w:val="00E17A4A"/>
    <w:rsid w:val="00E20159"/>
    <w:rsid w:val="00E20D23"/>
    <w:rsid w:val="00E22AB2"/>
    <w:rsid w:val="00E2530B"/>
    <w:rsid w:val="00E26B85"/>
    <w:rsid w:val="00E27939"/>
    <w:rsid w:val="00E27DE7"/>
    <w:rsid w:val="00E31456"/>
    <w:rsid w:val="00E327E6"/>
    <w:rsid w:val="00E32C3E"/>
    <w:rsid w:val="00E36E86"/>
    <w:rsid w:val="00E41DCF"/>
    <w:rsid w:val="00E42A76"/>
    <w:rsid w:val="00E4522A"/>
    <w:rsid w:val="00E4549F"/>
    <w:rsid w:val="00E45B50"/>
    <w:rsid w:val="00E47CE6"/>
    <w:rsid w:val="00E53F80"/>
    <w:rsid w:val="00E55774"/>
    <w:rsid w:val="00E60376"/>
    <w:rsid w:val="00E6234B"/>
    <w:rsid w:val="00E63CBD"/>
    <w:rsid w:val="00E744C2"/>
    <w:rsid w:val="00E77521"/>
    <w:rsid w:val="00E77AF9"/>
    <w:rsid w:val="00E8000F"/>
    <w:rsid w:val="00E8217A"/>
    <w:rsid w:val="00E84059"/>
    <w:rsid w:val="00E84613"/>
    <w:rsid w:val="00E8539A"/>
    <w:rsid w:val="00E902B1"/>
    <w:rsid w:val="00E90E70"/>
    <w:rsid w:val="00E93C5F"/>
    <w:rsid w:val="00EA0B4C"/>
    <w:rsid w:val="00EA20C4"/>
    <w:rsid w:val="00EA43B7"/>
    <w:rsid w:val="00EA5EA0"/>
    <w:rsid w:val="00EA636A"/>
    <w:rsid w:val="00EB0349"/>
    <w:rsid w:val="00EB142C"/>
    <w:rsid w:val="00EB19A9"/>
    <w:rsid w:val="00EB1CA9"/>
    <w:rsid w:val="00EB43D8"/>
    <w:rsid w:val="00EB5743"/>
    <w:rsid w:val="00EB7B7A"/>
    <w:rsid w:val="00EC1389"/>
    <w:rsid w:val="00EC1969"/>
    <w:rsid w:val="00EC1F0B"/>
    <w:rsid w:val="00EC26EF"/>
    <w:rsid w:val="00EC4AE2"/>
    <w:rsid w:val="00EC7329"/>
    <w:rsid w:val="00EC7395"/>
    <w:rsid w:val="00EC7544"/>
    <w:rsid w:val="00ED0389"/>
    <w:rsid w:val="00ED0C02"/>
    <w:rsid w:val="00ED3D3C"/>
    <w:rsid w:val="00ED615C"/>
    <w:rsid w:val="00EE2078"/>
    <w:rsid w:val="00EE22DC"/>
    <w:rsid w:val="00EE522B"/>
    <w:rsid w:val="00EE5A84"/>
    <w:rsid w:val="00EE7B7B"/>
    <w:rsid w:val="00EF03F6"/>
    <w:rsid w:val="00EF57B7"/>
    <w:rsid w:val="00EF5E5B"/>
    <w:rsid w:val="00EF74BC"/>
    <w:rsid w:val="00F0203C"/>
    <w:rsid w:val="00F027D4"/>
    <w:rsid w:val="00F02C98"/>
    <w:rsid w:val="00F050C9"/>
    <w:rsid w:val="00F07544"/>
    <w:rsid w:val="00F07FF5"/>
    <w:rsid w:val="00F1042B"/>
    <w:rsid w:val="00F141A1"/>
    <w:rsid w:val="00F14427"/>
    <w:rsid w:val="00F15F5E"/>
    <w:rsid w:val="00F2075F"/>
    <w:rsid w:val="00F2482B"/>
    <w:rsid w:val="00F24CEC"/>
    <w:rsid w:val="00F32786"/>
    <w:rsid w:val="00F32EAF"/>
    <w:rsid w:val="00F34906"/>
    <w:rsid w:val="00F36262"/>
    <w:rsid w:val="00F3634C"/>
    <w:rsid w:val="00F369D4"/>
    <w:rsid w:val="00F374BF"/>
    <w:rsid w:val="00F42B0B"/>
    <w:rsid w:val="00F444E9"/>
    <w:rsid w:val="00F448EA"/>
    <w:rsid w:val="00F47910"/>
    <w:rsid w:val="00F52C23"/>
    <w:rsid w:val="00F548FA"/>
    <w:rsid w:val="00F54D5E"/>
    <w:rsid w:val="00F57BA1"/>
    <w:rsid w:val="00F63D1A"/>
    <w:rsid w:val="00F64A7E"/>
    <w:rsid w:val="00F66194"/>
    <w:rsid w:val="00F7491A"/>
    <w:rsid w:val="00F75CEF"/>
    <w:rsid w:val="00F772A4"/>
    <w:rsid w:val="00F81B12"/>
    <w:rsid w:val="00F8213C"/>
    <w:rsid w:val="00F82B9C"/>
    <w:rsid w:val="00F83267"/>
    <w:rsid w:val="00F85D02"/>
    <w:rsid w:val="00F85E2E"/>
    <w:rsid w:val="00F86371"/>
    <w:rsid w:val="00F86AB6"/>
    <w:rsid w:val="00F874D5"/>
    <w:rsid w:val="00F901E0"/>
    <w:rsid w:val="00F910A1"/>
    <w:rsid w:val="00F947BF"/>
    <w:rsid w:val="00F96467"/>
    <w:rsid w:val="00FA3DE7"/>
    <w:rsid w:val="00FA64C8"/>
    <w:rsid w:val="00FA7F2B"/>
    <w:rsid w:val="00FA7FD1"/>
    <w:rsid w:val="00FB04E2"/>
    <w:rsid w:val="00FB22FC"/>
    <w:rsid w:val="00FB2AD6"/>
    <w:rsid w:val="00FB6527"/>
    <w:rsid w:val="00FC33DE"/>
    <w:rsid w:val="00FC3FFF"/>
    <w:rsid w:val="00FC4486"/>
    <w:rsid w:val="00FC46DD"/>
    <w:rsid w:val="00FC7F6B"/>
    <w:rsid w:val="00FD0D24"/>
    <w:rsid w:val="00FD1331"/>
    <w:rsid w:val="00FD2766"/>
    <w:rsid w:val="00FD4771"/>
    <w:rsid w:val="00FD7597"/>
    <w:rsid w:val="00FD7FB0"/>
    <w:rsid w:val="00FE0C9E"/>
    <w:rsid w:val="00FE1DC0"/>
    <w:rsid w:val="00FE2774"/>
    <w:rsid w:val="00FE2F66"/>
    <w:rsid w:val="00FE470E"/>
    <w:rsid w:val="00FE7DB7"/>
    <w:rsid w:val="00FF3F05"/>
    <w:rsid w:val="00FF45BF"/>
    <w:rsid w:val="00FF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8538"/>
  <w15:chartTrackingRefBased/>
  <w15:docId w15:val="{79222EF8-B15F-44E8-B3C0-51667EC5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5F"/>
    <w:pPr>
      <w:spacing w:after="24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92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2C1C"/>
    <w:pPr>
      <w:spacing w:after="0"/>
    </w:pPr>
    <w:rPr>
      <w:rFonts w:ascii="Calibri" w:eastAsia="Calibri" w:hAnsi="Calibri" w:cs="Calibri"/>
      <w:szCs w:val="22"/>
    </w:rPr>
  </w:style>
  <w:style w:type="paragraph" w:customStyle="1" w:styleId="xmsolistparagraph">
    <w:name w:val="x_msolistparagraph"/>
    <w:basedOn w:val="Normal"/>
    <w:rsid w:val="00092C1C"/>
    <w:pPr>
      <w:spacing w:after="0"/>
      <w:ind w:left="720"/>
    </w:pPr>
    <w:rPr>
      <w:rFonts w:ascii="Calibri" w:eastAsia="Calibri" w:hAnsi="Calibri" w:cs="Calibri"/>
      <w:szCs w:val="22"/>
    </w:rPr>
  </w:style>
  <w:style w:type="character" w:customStyle="1" w:styleId="Heading1Char">
    <w:name w:val="Heading 1 Char"/>
    <w:basedOn w:val="DefaultParagraphFont"/>
    <w:link w:val="Heading1"/>
    <w:uiPriority w:val="9"/>
    <w:rsid w:val="00092C1C"/>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90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DA"/>
    <w:pPr>
      <w:ind w:left="720"/>
      <w:contextualSpacing/>
    </w:pPr>
  </w:style>
  <w:style w:type="paragraph" w:styleId="BalloonText">
    <w:name w:val="Balloon Text"/>
    <w:basedOn w:val="Normal"/>
    <w:link w:val="BalloonTextChar"/>
    <w:uiPriority w:val="99"/>
    <w:semiHidden/>
    <w:unhideWhenUsed/>
    <w:rsid w:val="000A54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6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26EB6"/>
    <w:pPr>
      <w:tabs>
        <w:tab w:val="center" w:pos="4513"/>
        <w:tab w:val="right" w:pos="9026"/>
      </w:tabs>
      <w:spacing w:after="0"/>
    </w:pPr>
  </w:style>
  <w:style w:type="character" w:customStyle="1" w:styleId="HeaderChar">
    <w:name w:val="Header Char"/>
    <w:basedOn w:val="DefaultParagraphFont"/>
    <w:link w:val="Header"/>
    <w:uiPriority w:val="99"/>
    <w:rsid w:val="00326EB6"/>
    <w:rPr>
      <w:rFonts w:ascii="Arial" w:eastAsia="Times New Roman" w:hAnsi="Arial" w:cs="Times New Roman"/>
      <w:szCs w:val="24"/>
      <w:lang w:eastAsia="en-GB"/>
    </w:rPr>
  </w:style>
  <w:style w:type="paragraph" w:styleId="Footer">
    <w:name w:val="footer"/>
    <w:basedOn w:val="Normal"/>
    <w:link w:val="FooterChar"/>
    <w:uiPriority w:val="99"/>
    <w:unhideWhenUsed/>
    <w:rsid w:val="00326EB6"/>
    <w:pPr>
      <w:tabs>
        <w:tab w:val="center" w:pos="4513"/>
        <w:tab w:val="right" w:pos="9026"/>
      </w:tabs>
      <w:spacing w:after="0"/>
    </w:pPr>
  </w:style>
  <w:style w:type="character" w:customStyle="1" w:styleId="FooterChar">
    <w:name w:val="Footer Char"/>
    <w:basedOn w:val="DefaultParagraphFont"/>
    <w:link w:val="Footer"/>
    <w:uiPriority w:val="99"/>
    <w:rsid w:val="00326EB6"/>
    <w:rPr>
      <w:rFonts w:ascii="Arial" w:eastAsia="Times New Roman" w:hAnsi="Arial" w:cs="Times New Roman"/>
      <w:szCs w:val="24"/>
      <w:lang w:eastAsia="en-GB"/>
    </w:rPr>
  </w:style>
  <w:style w:type="character" w:styleId="Hyperlink">
    <w:name w:val="Hyperlink"/>
    <w:basedOn w:val="DefaultParagraphFont"/>
    <w:uiPriority w:val="99"/>
    <w:semiHidden/>
    <w:unhideWhenUsed/>
    <w:rsid w:val="00161B46"/>
    <w:rPr>
      <w:color w:val="0000FF"/>
      <w:u w:val="single"/>
    </w:rPr>
  </w:style>
  <w:style w:type="paragraph" w:customStyle="1" w:styleId="Default">
    <w:name w:val="Default"/>
    <w:rsid w:val="00186AE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B3C0C"/>
    <w:pPr>
      <w:spacing w:after="0"/>
    </w:pPr>
    <w:rPr>
      <w:sz w:val="20"/>
      <w:szCs w:val="20"/>
    </w:rPr>
  </w:style>
  <w:style w:type="character" w:customStyle="1" w:styleId="FootnoteTextChar">
    <w:name w:val="Footnote Text Char"/>
    <w:basedOn w:val="DefaultParagraphFont"/>
    <w:link w:val="FootnoteText"/>
    <w:uiPriority w:val="99"/>
    <w:semiHidden/>
    <w:rsid w:val="006B3C0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B3C0C"/>
    <w:rPr>
      <w:vertAlign w:val="superscript"/>
    </w:rPr>
  </w:style>
  <w:style w:type="paragraph" w:customStyle="1" w:styleId="Pa7">
    <w:name w:val="Pa7"/>
    <w:basedOn w:val="Normal"/>
    <w:next w:val="Normal"/>
    <w:uiPriority w:val="99"/>
    <w:rsid w:val="00EC1389"/>
    <w:pPr>
      <w:autoSpaceDE w:val="0"/>
      <w:autoSpaceDN w:val="0"/>
      <w:adjustRightInd w:val="0"/>
      <w:spacing w:after="0" w:line="241" w:lineRule="atLeast"/>
    </w:pPr>
    <w:rPr>
      <w:rFonts w:ascii="Helvetica Neue" w:eastAsia="Calibri" w:hAnsi="Helvetica Neue"/>
      <w:sz w:val="24"/>
      <w:lang w:eastAsia="en-US"/>
    </w:rPr>
  </w:style>
  <w:style w:type="character" w:styleId="CommentReference">
    <w:name w:val="annotation reference"/>
    <w:basedOn w:val="DefaultParagraphFont"/>
    <w:uiPriority w:val="99"/>
    <w:semiHidden/>
    <w:unhideWhenUsed/>
    <w:rsid w:val="000A2E44"/>
    <w:rPr>
      <w:sz w:val="16"/>
      <w:szCs w:val="16"/>
    </w:rPr>
  </w:style>
  <w:style w:type="paragraph" w:styleId="CommentText">
    <w:name w:val="annotation text"/>
    <w:basedOn w:val="Normal"/>
    <w:link w:val="CommentTextChar"/>
    <w:uiPriority w:val="99"/>
    <w:semiHidden/>
    <w:unhideWhenUsed/>
    <w:rsid w:val="000A2E44"/>
    <w:rPr>
      <w:sz w:val="20"/>
      <w:szCs w:val="20"/>
    </w:rPr>
  </w:style>
  <w:style w:type="character" w:customStyle="1" w:styleId="CommentTextChar">
    <w:name w:val="Comment Text Char"/>
    <w:basedOn w:val="DefaultParagraphFont"/>
    <w:link w:val="CommentText"/>
    <w:uiPriority w:val="99"/>
    <w:semiHidden/>
    <w:rsid w:val="000A2E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2E44"/>
    <w:rPr>
      <w:b/>
      <w:bCs/>
    </w:rPr>
  </w:style>
  <w:style w:type="character" w:customStyle="1" w:styleId="CommentSubjectChar">
    <w:name w:val="Comment Subject Char"/>
    <w:basedOn w:val="CommentTextChar"/>
    <w:link w:val="CommentSubject"/>
    <w:uiPriority w:val="99"/>
    <w:semiHidden/>
    <w:rsid w:val="000A2E44"/>
    <w:rPr>
      <w:rFonts w:ascii="Arial" w:eastAsia="Times New Roman" w:hAnsi="Arial" w:cs="Times New Roman"/>
      <w:b/>
      <w:bCs/>
      <w:sz w:val="20"/>
      <w:szCs w:val="20"/>
      <w:lang w:eastAsia="en-GB"/>
    </w:rPr>
  </w:style>
  <w:style w:type="paragraph" w:styleId="Revision">
    <w:name w:val="Revision"/>
    <w:hidden/>
    <w:uiPriority w:val="99"/>
    <w:semiHidden/>
    <w:rsid w:val="00215B2D"/>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3345">
      <w:bodyDiv w:val="1"/>
      <w:marLeft w:val="0"/>
      <w:marRight w:val="0"/>
      <w:marTop w:val="0"/>
      <w:marBottom w:val="0"/>
      <w:divBdr>
        <w:top w:val="none" w:sz="0" w:space="0" w:color="auto"/>
        <w:left w:val="none" w:sz="0" w:space="0" w:color="auto"/>
        <w:bottom w:val="none" w:sz="0" w:space="0" w:color="auto"/>
        <w:right w:val="none" w:sz="0" w:space="0" w:color="auto"/>
      </w:divBdr>
    </w:div>
    <w:div w:id="616369983">
      <w:bodyDiv w:val="1"/>
      <w:marLeft w:val="0"/>
      <w:marRight w:val="0"/>
      <w:marTop w:val="0"/>
      <w:marBottom w:val="0"/>
      <w:divBdr>
        <w:top w:val="none" w:sz="0" w:space="0" w:color="auto"/>
        <w:left w:val="none" w:sz="0" w:space="0" w:color="auto"/>
        <w:bottom w:val="none" w:sz="0" w:space="0" w:color="auto"/>
        <w:right w:val="none" w:sz="0" w:space="0" w:color="auto"/>
      </w:divBdr>
      <w:divsChild>
        <w:div w:id="662126085">
          <w:marLeft w:val="288"/>
          <w:marRight w:val="0"/>
          <w:marTop w:val="120"/>
          <w:marBottom w:val="0"/>
          <w:divBdr>
            <w:top w:val="none" w:sz="0" w:space="0" w:color="auto"/>
            <w:left w:val="none" w:sz="0" w:space="0" w:color="auto"/>
            <w:bottom w:val="none" w:sz="0" w:space="0" w:color="auto"/>
            <w:right w:val="none" w:sz="0" w:space="0" w:color="auto"/>
          </w:divBdr>
        </w:div>
        <w:div w:id="150218728">
          <w:marLeft w:val="288"/>
          <w:marRight w:val="0"/>
          <w:marTop w:val="120"/>
          <w:marBottom w:val="0"/>
          <w:divBdr>
            <w:top w:val="none" w:sz="0" w:space="0" w:color="auto"/>
            <w:left w:val="none" w:sz="0" w:space="0" w:color="auto"/>
            <w:bottom w:val="none" w:sz="0" w:space="0" w:color="auto"/>
            <w:right w:val="none" w:sz="0" w:space="0" w:color="auto"/>
          </w:divBdr>
        </w:div>
        <w:div w:id="900017011">
          <w:marLeft w:val="288"/>
          <w:marRight w:val="0"/>
          <w:marTop w:val="120"/>
          <w:marBottom w:val="0"/>
          <w:divBdr>
            <w:top w:val="none" w:sz="0" w:space="0" w:color="auto"/>
            <w:left w:val="none" w:sz="0" w:space="0" w:color="auto"/>
            <w:bottom w:val="none" w:sz="0" w:space="0" w:color="auto"/>
            <w:right w:val="none" w:sz="0" w:space="0" w:color="auto"/>
          </w:divBdr>
        </w:div>
        <w:div w:id="420642306">
          <w:marLeft w:val="288"/>
          <w:marRight w:val="0"/>
          <w:marTop w:val="120"/>
          <w:marBottom w:val="0"/>
          <w:divBdr>
            <w:top w:val="none" w:sz="0" w:space="0" w:color="auto"/>
            <w:left w:val="none" w:sz="0" w:space="0" w:color="auto"/>
            <w:bottom w:val="none" w:sz="0" w:space="0" w:color="auto"/>
            <w:right w:val="none" w:sz="0" w:space="0" w:color="auto"/>
          </w:divBdr>
        </w:div>
        <w:div w:id="492186848">
          <w:marLeft w:val="288"/>
          <w:marRight w:val="0"/>
          <w:marTop w:val="120"/>
          <w:marBottom w:val="0"/>
          <w:divBdr>
            <w:top w:val="none" w:sz="0" w:space="0" w:color="auto"/>
            <w:left w:val="none" w:sz="0" w:space="0" w:color="auto"/>
            <w:bottom w:val="none" w:sz="0" w:space="0" w:color="auto"/>
            <w:right w:val="none" w:sz="0" w:space="0" w:color="auto"/>
          </w:divBdr>
        </w:div>
      </w:divsChild>
    </w:div>
    <w:div w:id="659504560">
      <w:bodyDiv w:val="1"/>
      <w:marLeft w:val="0"/>
      <w:marRight w:val="0"/>
      <w:marTop w:val="0"/>
      <w:marBottom w:val="0"/>
      <w:divBdr>
        <w:top w:val="none" w:sz="0" w:space="0" w:color="auto"/>
        <w:left w:val="none" w:sz="0" w:space="0" w:color="auto"/>
        <w:bottom w:val="none" w:sz="0" w:space="0" w:color="auto"/>
        <w:right w:val="none" w:sz="0" w:space="0" w:color="auto"/>
      </w:divBdr>
    </w:div>
    <w:div w:id="754739993">
      <w:bodyDiv w:val="1"/>
      <w:marLeft w:val="0"/>
      <w:marRight w:val="0"/>
      <w:marTop w:val="0"/>
      <w:marBottom w:val="0"/>
      <w:divBdr>
        <w:top w:val="none" w:sz="0" w:space="0" w:color="auto"/>
        <w:left w:val="none" w:sz="0" w:space="0" w:color="auto"/>
        <w:bottom w:val="none" w:sz="0" w:space="0" w:color="auto"/>
        <w:right w:val="none" w:sz="0" w:space="0" w:color="auto"/>
      </w:divBdr>
    </w:div>
    <w:div w:id="834146591">
      <w:bodyDiv w:val="1"/>
      <w:marLeft w:val="0"/>
      <w:marRight w:val="0"/>
      <w:marTop w:val="0"/>
      <w:marBottom w:val="0"/>
      <w:divBdr>
        <w:top w:val="none" w:sz="0" w:space="0" w:color="auto"/>
        <w:left w:val="none" w:sz="0" w:space="0" w:color="auto"/>
        <w:bottom w:val="none" w:sz="0" w:space="0" w:color="auto"/>
        <w:right w:val="none" w:sz="0" w:space="0" w:color="auto"/>
      </w:divBdr>
    </w:div>
    <w:div w:id="991373856">
      <w:bodyDiv w:val="1"/>
      <w:marLeft w:val="0"/>
      <w:marRight w:val="0"/>
      <w:marTop w:val="0"/>
      <w:marBottom w:val="0"/>
      <w:divBdr>
        <w:top w:val="none" w:sz="0" w:space="0" w:color="auto"/>
        <w:left w:val="none" w:sz="0" w:space="0" w:color="auto"/>
        <w:bottom w:val="none" w:sz="0" w:space="0" w:color="auto"/>
        <w:right w:val="none" w:sz="0" w:space="0" w:color="auto"/>
      </w:divBdr>
    </w:div>
    <w:div w:id="1330524619">
      <w:bodyDiv w:val="1"/>
      <w:marLeft w:val="0"/>
      <w:marRight w:val="0"/>
      <w:marTop w:val="0"/>
      <w:marBottom w:val="0"/>
      <w:divBdr>
        <w:top w:val="none" w:sz="0" w:space="0" w:color="auto"/>
        <w:left w:val="none" w:sz="0" w:space="0" w:color="auto"/>
        <w:bottom w:val="none" w:sz="0" w:space="0" w:color="auto"/>
        <w:right w:val="none" w:sz="0" w:space="0" w:color="auto"/>
      </w:divBdr>
    </w:div>
    <w:div w:id="1394158844">
      <w:bodyDiv w:val="1"/>
      <w:marLeft w:val="0"/>
      <w:marRight w:val="0"/>
      <w:marTop w:val="0"/>
      <w:marBottom w:val="0"/>
      <w:divBdr>
        <w:top w:val="none" w:sz="0" w:space="0" w:color="auto"/>
        <w:left w:val="none" w:sz="0" w:space="0" w:color="auto"/>
        <w:bottom w:val="none" w:sz="0" w:space="0" w:color="auto"/>
        <w:right w:val="none" w:sz="0" w:space="0" w:color="auto"/>
      </w:divBdr>
    </w:div>
    <w:div w:id="1645620638">
      <w:bodyDiv w:val="1"/>
      <w:marLeft w:val="0"/>
      <w:marRight w:val="0"/>
      <w:marTop w:val="0"/>
      <w:marBottom w:val="0"/>
      <w:divBdr>
        <w:top w:val="none" w:sz="0" w:space="0" w:color="auto"/>
        <w:left w:val="none" w:sz="0" w:space="0" w:color="auto"/>
        <w:bottom w:val="none" w:sz="0" w:space="0" w:color="auto"/>
        <w:right w:val="none" w:sz="0" w:space="0" w:color="auto"/>
      </w:divBdr>
    </w:div>
    <w:div w:id="1832452312">
      <w:bodyDiv w:val="1"/>
      <w:marLeft w:val="0"/>
      <w:marRight w:val="0"/>
      <w:marTop w:val="0"/>
      <w:marBottom w:val="0"/>
      <w:divBdr>
        <w:top w:val="none" w:sz="0" w:space="0" w:color="auto"/>
        <w:left w:val="none" w:sz="0" w:space="0" w:color="auto"/>
        <w:bottom w:val="none" w:sz="0" w:space="0" w:color="auto"/>
        <w:right w:val="none" w:sz="0" w:space="0" w:color="auto"/>
      </w:divBdr>
    </w:div>
    <w:div w:id="19818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hyperlink" Target="https://www.youtube.com/watch?v=Osx7FFxFpNY" TargetMode="External"/><Relationship Id="rId39" Type="http://schemas.openxmlformats.org/officeDocument/2006/relationships/oleObject" Target="embeddings/Microsoft_Word_97_-_2003_Document4.doc"/><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image" Target="media/image7.emf"/><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elcome-hub.hmppsintranet.org.uk/our-new-probation-service/our-new-operating-model/commissioned-rehabilitative-services/" TargetMode="External"/><Relationship Id="rId25" Type="http://schemas.openxmlformats.org/officeDocument/2006/relationships/hyperlink" Target="https://dwpuc.signvideo.net/" TargetMode="External"/><Relationship Id="rId33" Type="http://schemas.openxmlformats.org/officeDocument/2006/relationships/oleObject" Target="embeddings/Microsoft_Word_97_-_2003_Document1.doc"/><Relationship Id="rId38"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2.xml"/><Relationship Id="rId29" Type="http://schemas.openxmlformats.org/officeDocument/2006/relationships/package" Target="embeddings/Microsoft_Word_Document.docx"/><Relationship Id="rId41"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relayuk.bt.com/" TargetMode="External"/><Relationship Id="rId32" Type="http://schemas.openxmlformats.org/officeDocument/2006/relationships/image" Target="media/image6.emf"/><Relationship Id="rId37" Type="http://schemas.openxmlformats.org/officeDocument/2006/relationships/oleObject" Target="embeddings/Microsoft_Word_97_-_2003_Document3.doc"/><Relationship Id="rId40" Type="http://schemas.openxmlformats.org/officeDocument/2006/relationships/image" Target="media/image10.emf"/><Relationship Id="rId45"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2.emf"/><Relationship Id="rId28" Type="http://schemas.openxmlformats.org/officeDocument/2006/relationships/image" Target="media/image4.emf"/><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oleObject" Target="embeddings/Microsoft_Word_97_-_2003_Document.doc"/><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oleObject" Target="embeddings/Microsoft_Word_97_-_2003_Document2.doc"/><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490E6-AE48-414D-8DC8-5086316A2113}"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00F2EB51-3A72-4E9A-956F-7260A7F53859}">
      <dgm:prSet phldrT="[Text]"/>
      <dgm:spPr>
        <a:xfrm>
          <a:off x="1537874" y="646699"/>
          <a:ext cx="821982" cy="711048"/>
        </a:xfrm>
        <a:prstGeom prst="hexagon">
          <a:avLst>
            <a:gd name="adj" fmla="val 28570"/>
            <a:gd name="vf" fmla="val 11547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Transiton to Community</a:t>
          </a:r>
        </a:p>
      </dgm:t>
    </dgm:pt>
    <dgm:pt modelId="{FFA16339-57E0-483F-9B80-F358A12E5280}" type="parTrans" cxnId="{D4D8F66F-2724-44DE-8F8D-8F900F7C9416}">
      <dgm:prSet/>
      <dgm:spPr/>
      <dgm:t>
        <a:bodyPr/>
        <a:lstStyle/>
        <a:p>
          <a:pPr algn="ctr"/>
          <a:endParaRPr lang="en-GB"/>
        </a:p>
      </dgm:t>
    </dgm:pt>
    <dgm:pt modelId="{B7A4C3F1-7FF4-4EA4-BD84-424A24921A66}" type="sibTrans" cxnId="{D4D8F66F-2724-44DE-8F8D-8F900F7C9416}">
      <dgm:prSet/>
      <dgm:spPr/>
      <dgm:t>
        <a:bodyPr/>
        <a:lstStyle/>
        <a:p>
          <a:pPr algn="ctr"/>
          <a:endParaRPr lang="en-GB"/>
        </a:p>
      </dgm:t>
    </dgm:pt>
    <dgm:pt modelId="{4F67121E-B04E-4C31-AC45-4D4992C2136E}">
      <dgm:prSet phldrT="[Text]"/>
      <dgm:spPr>
        <a:xfrm>
          <a:off x="1613591" y="0"/>
          <a:ext cx="673608" cy="582750"/>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Accommodation</a:t>
          </a:r>
        </a:p>
      </dgm:t>
    </dgm:pt>
    <dgm:pt modelId="{C640E325-BA86-45D4-8ADC-4AAF63A23BF0}" type="parTrans" cxnId="{69D46062-735F-4745-AEA8-DA7EA0656C3A}">
      <dgm:prSet/>
      <dgm:spPr/>
      <dgm:t>
        <a:bodyPr/>
        <a:lstStyle/>
        <a:p>
          <a:pPr algn="ctr"/>
          <a:endParaRPr lang="en-GB"/>
        </a:p>
      </dgm:t>
    </dgm:pt>
    <dgm:pt modelId="{4D9A9580-11EB-4E38-9C13-4E974E62E23F}" type="sibTrans" cxnId="{69D46062-735F-4745-AEA8-DA7EA0656C3A}">
      <dgm:prSet/>
      <dgm:spPr/>
      <dgm:t>
        <a:bodyPr/>
        <a:lstStyle/>
        <a:p>
          <a:pPr algn="ctr"/>
          <a:endParaRPr lang="en-GB"/>
        </a:p>
      </dgm:t>
    </dgm:pt>
    <dgm:pt modelId="{0AB24113-03A5-4E5D-B185-1099C1BABBE8}">
      <dgm:prSet phldrT="[Text]"/>
      <dgm:spPr>
        <a:xfrm>
          <a:off x="2231368" y="358430"/>
          <a:ext cx="673608" cy="582750"/>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Employment training and Education</a:t>
          </a:r>
        </a:p>
      </dgm:t>
    </dgm:pt>
    <dgm:pt modelId="{E4732078-BF4C-414A-BBB2-1A3431F4BC1E}" type="parTrans" cxnId="{FEB07431-3EFB-4A21-BF42-AC2D5601F8F4}">
      <dgm:prSet/>
      <dgm:spPr/>
      <dgm:t>
        <a:bodyPr/>
        <a:lstStyle/>
        <a:p>
          <a:pPr algn="ctr"/>
          <a:endParaRPr lang="en-GB"/>
        </a:p>
      </dgm:t>
    </dgm:pt>
    <dgm:pt modelId="{2339A9BD-3C50-42E1-BF03-C209A6C7FF7B}" type="sibTrans" cxnId="{FEB07431-3EFB-4A21-BF42-AC2D5601F8F4}">
      <dgm:prSet/>
      <dgm:spPr/>
      <dgm:t>
        <a:bodyPr/>
        <a:lstStyle/>
        <a:p>
          <a:pPr algn="ctr"/>
          <a:endParaRPr lang="en-GB"/>
        </a:p>
      </dgm:t>
    </dgm:pt>
    <dgm:pt modelId="{CADABAD1-5A9B-4883-BF42-F655599722E3}">
      <dgm:prSet phldrT="[Text]"/>
      <dgm:spPr>
        <a:xfrm>
          <a:off x="2231368" y="1063064"/>
          <a:ext cx="673608" cy="582750"/>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Personal Well being</a:t>
          </a:r>
        </a:p>
      </dgm:t>
    </dgm:pt>
    <dgm:pt modelId="{927F4CAF-59BC-42EF-89D2-4BD66051BAC6}" type="parTrans" cxnId="{AD8AEFBF-BAE0-4FA4-8807-5435B2FA1AC3}">
      <dgm:prSet/>
      <dgm:spPr/>
      <dgm:t>
        <a:bodyPr/>
        <a:lstStyle/>
        <a:p>
          <a:pPr algn="ctr"/>
          <a:endParaRPr lang="en-GB"/>
        </a:p>
      </dgm:t>
    </dgm:pt>
    <dgm:pt modelId="{641C2B4A-711D-4B80-B834-276E11732546}" type="sibTrans" cxnId="{AD8AEFBF-BAE0-4FA4-8807-5435B2FA1AC3}">
      <dgm:prSet/>
      <dgm:spPr/>
      <dgm:t>
        <a:bodyPr/>
        <a:lstStyle/>
        <a:p>
          <a:pPr algn="ctr"/>
          <a:endParaRPr lang="en-GB"/>
        </a:p>
      </dgm:t>
    </dgm:pt>
    <dgm:pt modelId="{64E7954F-C86A-43B0-945B-1E0BBC8E74AC}">
      <dgm:prSet phldrT="[Text]"/>
      <dgm:spPr>
        <a:xfrm>
          <a:off x="1613591" y="1421896"/>
          <a:ext cx="673608" cy="582750"/>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Finance Benefit and Debt</a:t>
          </a:r>
        </a:p>
      </dgm:t>
    </dgm:pt>
    <dgm:pt modelId="{AED93D18-3802-4561-ABB7-29A59FB7FFFB}" type="parTrans" cxnId="{78D4E237-4B5C-4CBD-860C-B436E9750BA6}">
      <dgm:prSet/>
      <dgm:spPr/>
      <dgm:t>
        <a:bodyPr/>
        <a:lstStyle/>
        <a:p>
          <a:pPr algn="ctr"/>
          <a:endParaRPr lang="en-GB"/>
        </a:p>
      </dgm:t>
    </dgm:pt>
    <dgm:pt modelId="{BF2A580B-5CC2-4651-A63F-ADACDCF898E0}" type="sibTrans" cxnId="{78D4E237-4B5C-4CBD-860C-B436E9750BA6}">
      <dgm:prSet/>
      <dgm:spPr/>
      <dgm:t>
        <a:bodyPr/>
        <a:lstStyle/>
        <a:p>
          <a:pPr algn="ctr"/>
          <a:endParaRPr lang="en-GB"/>
        </a:p>
      </dgm:t>
    </dgm:pt>
    <dgm:pt modelId="{A6ED31FC-6A99-40D3-A602-B476B3D9F1CE}">
      <dgm:prSet phldrT="[Text]"/>
      <dgm:spPr>
        <a:xfrm>
          <a:off x="992945" y="1063465"/>
          <a:ext cx="673608" cy="582750"/>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Resettlement planning</a:t>
          </a:r>
        </a:p>
      </dgm:t>
    </dgm:pt>
    <dgm:pt modelId="{B49ECE8D-648F-44BB-8D35-05650718E9C4}" type="parTrans" cxnId="{034D95FF-902B-491D-AB0D-2969108F7ED8}">
      <dgm:prSet/>
      <dgm:spPr/>
      <dgm:t>
        <a:bodyPr/>
        <a:lstStyle/>
        <a:p>
          <a:pPr algn="ctr"/>
          <a:endParaRPr lang="en-GB"/>
        </a:p>
      </dgm:t>
    </dgm:pt>
    <dgm:pt modelId="{7149A52E-0DE4-46E7-AC9E-58990001C5DA}" type="sibTrans" cxnId="{034D95FF-902B-491D-AB0D-2969108F7ED8}">
      <dgm:prSet/>
      <dgm:spPr/>
      <dgm:t>
        <a:bodyPr/>
        <a:lstStyle/>
        <a:p>
          <a:pPr algn="ctr"/>
          <a:endParaRPr lang="en-GB"/>
        </a:p>
      </dgm:t>
    </dgm:pt>
    <dgm:pt modelId="{E700ED8B-87BC-483A-A562-E072679B72BB}">
      <dgm:prSet phldrT="[Text]"/>
      <dgm:spPr>
        <a:xfrm>
          <a:off x="992945" y="357629"/>
          <a:ext cx="673608" cy="582750"/>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Womens services</a:t>
          </a:r>
        </a:p>
      </dgm:t>
    </dgm:pt>
    <dgm:pt modelId="{197820F7-4FA0-477E-A44B-F063B93C921F}" type="parTrans" cxnId="{10A91E58-8752-412A-AD3A-786D328022C0}">
      <dgm:prSet/>
      <dgm:spPr/>
      <dgm:t>
        <a:bodyPr/>
        <a:lstStyle/>
        <a:p>
          <a:pPr algn="ctr"/>
          <a:endParaRPr lang="en-GB"/>
        </a:p>
      </dgm:t>
    </dgm:pt>
    <dgm:pt modelId="{E49DD9D0-FBE4-4A80-8D91-E0A4FD045986}" type="sibTrans" cxnId="{10A91E58-8752-412A-AD3A-786D328022C0}">
      <dgm:prSet/>
      <dgm:spPr/>
      <dgm:t>
        <a:bodyPr/>
        <a:lstStyle/>
        <a:p>
          <a:pPr algn="ctr"/>
          <a:endParaRPr lang="en-GB"/>
        </a:p>
      </dgm:t>
    </dgm:pt>
    <dgm:pt modelId="{15FB293A-384A-4FCD-A483-311A4FAD82A8}">
      <dgm:prSet/>
      <dgm:spPr/>
      <dgm:t>
        <a:bodyPr/>
        <a:lstStyle/>
        <a:p>
          <a:endParaRPr lang="en-GB"/>
        </a:p>
      </dgm:t>
    </dgm:pt>
    <dgm:pt modelId="{96D826F1-48E6-4EC8-85FA-7E53C00E26DA}" type="parTrans" cxnId="{53B7AE4B-AD33-4C4F-B041-DFFB64F9D231}">
      <dgm:prSet/>
      <dgm:spPr/>
      <dgm:t>
        <a:bodyPr/>
        <a:lstStyle/>
        <a:p>
          <a:endParaRPr lang="en-GB"/>
        </a:p>
      </dgm:t>
    </dgm:pt>
    <dgm:pt modelId="{69BF7F51-253D-4CB1-A807-DA74B02050EA}" type="sibTrans" cxnId="{53B7AE4B-AD33-4C4F-B041-DFFB64F9D231}">
      <dgm:prSet/>
      <dgm:spPr/>
      <dgm:t>
        <a:bodyPr/>
        <a:lstStyle/>
        <a:p>
          <a:endParaRPr lang="en-GB"/>
        </a:p>
      </dgm:t>
    </dgm:pt>
    <dgm:pt modelId="{422F8D94-76B9-40FF-B251-CC6A58A2B30B}" type="pres">
      <dgm:prSet presAssocID="{E7C490E6-AE48-414D-8DC8-5086316A2113}" presName="Name0" presStyleCnt="0">
        <dgm:presLayoutVars>
          <dgm:chMax val="1"/>
          <dgm:chPref val="1"/>
          <dgm:dir/>
          <dgm:animOne val="branch"/>
          <dgm:animLvl val="lvl"/>
        </dgm:presLayoutVars>
      </dgm:prSet>
      <dgm:spPr/>
    </dgm:pt>
    <dgm:pt modelId="{7A81162D-3F4B-4489-929E-DEB8D8DC8D7C}" type="pres">
      <dgm:prSet presAssocID="{00F2EB51-3A72-4E9A-956F-7260A7F53859}" presName="Parent" presStyleLbl="node0" presStyleIdx="0" presStyleCnt="1">
        <dgm:presLayoutVars>
          <dgm:chMax val="6"/>
          <dgm:chPref val="6"/>
        </dgm:presLayoutVars>
      </dgm:prSet>
      <dgm:spPr/>
    </dgm:pt>
    <dgm:pt modelId="{4E3C81F0-B903-461A-A83A-5FF7148CE247}" type="pres">
      <dgm:prSet presAssocID="{4F67121E-B04E-4C31-AC45-4D4992C2136E}" presName="Accent1" presStyleCnt="0"/>
      <dgm:spPr/>
    </dgm:pt>
    <dgm:pt modelId="{7E675633-D2DE-43A1-BD93-C4A3AA2B4EF1}" type="pres">
      <dgm:prSet presAssocID="{4F67121E-B04E-4C31-AC45-4D4992C2136E}" presName="Accent" presStyleLbl="bgShp" presStyleIdx="0" presStyleCnt="6"/>
      <dgm:spPr/>
    </dgm:pt>
    <dgm:pt modelId="{A83FEA22-5254-4F47-B3F5-122C8A39C5BE}" type="pres">
      <dgm:prSet presAssocID="{4F67121E-B04E-4C31-AC45-4D4992C2136E}" presName="Child1" presStyleLbl="node1" presStyleIdx="0" presStyleCnt="6" custLinFactNeighborX="1326" custLinFactNeighborY="766">
        <dgm:presLayoutVars>
          <dgm:chMax val="0"/>
          <dgm:chPref val="0"/>
          <dgm:bulletEnabled val="1"/>
        </dgm:presLayoutVars>
      </dgm:prSet>
      <dgm:spPr/>
    </dgm:pt>
    <dgm:pt modelId="{1C734478-92B0-4F4C-8294-1F73CC9EACA1}" type="pres">
      <dgm:prSet presAssocID="{0AB24113-03A5-4E5D-B185-1099C1BABBE8}" presName="Accent2" presStyleCnt="0"/>
      <dgm:spPr/>
    </dgm:pt>
    <dgm:pt modelId="{D058812C-F3AC-40FD-BB9A-10BF06B8A57E}" type="pres">
      <dgm:prSet presAssocID="{0AB24113-03A5-4E5D-B185-1099C1BABBE8}" presName="Accent" presStyleLbl="bgShp" presStyleIdx="1" presStyleCnt="6"/>
      <dgm:spPr>
        <a:xfrm>
          <a:off x="2052593" y="306510"/>
          <a:ext cx="310131" cy="267219"/>
        </a:xfrm>
        <a:prstGeom prst="hexagon">
          <a:avLst>
            <a:gd name="adj" fmla="val 28900"/>
            <a:gd name="vf" fmla="val 115470"/>
          </a:avLst>
        </a:prstGeom>
        <a:solidFill>
          <a:srgbClr val="4472C4">
            <a:tint val="40000"/>
            <a:hueOff val="0"/>
            <a:satOff val="0"/>
            <a:lumOff val="0"/>
            <a:alphaOff val="0"/>
          </a:srgbClr>
        </a:solidFill>
        <a:ln>
          <a:noFill/>
        </a:ln>
        <a:effectLst/>
      </dgm:spPr>
    </dgm:pt>
    <dgm:pt modelId="{2A82B1F4-CD30-4680-850B-B53376C15CDC}" type="pres">
      <dgm:prSet presAssocID="{0AB24113-03A5-4E5D-B185-1099C1BABBE8}" presName="Child2" presStyleLbl="node1" presStyleIdx="1" presStyleCnt="6">
        <dgm:presLayoutVars>
          <dgm:chMax val="0"/>
          <dgm:chPref val="0"/>
          <dgm:bulletEnabled val="1"/>
        </dgm:presLayoutVars>
      </dgm:prSet>
      <dgm:spPr/>
    </dgm:pt>
    <dgm:pt modelId="{13532FCA-9945-48FD-BE34-E7926FB1C7F7}" type="pres">
      <dgm:prSet presAssocID="{CADABAD1-5A9B-4883-BF42-F655599722E3}" presName="Accent3" presStyleCnt="0"/>
      <dgm:spPr/>
    </dgm:pt>
    <dgm:pt modelId="{8D7A16BC-61E9-4981-BA05-33D93C90F564}" type="pres">
      <dgm:prSet presAssocID="{CADABAD1-5A9B-4883-BF42-F655599722E3}" presName="Accent" presStyleLbl="bgShp" presStyleIdx="2" presStyleCnt="6"/>
      <dgm:spPr>
        <a:xfrm>
          <a:off x="2414541" y="806068"/>
          <a:ext cx="310131" cy="267219"/>
        </a:xfrm>
        <a:prstGeom prst="hexagon">
          <a:avLst>
            <a:gd name="adj" fmla="val 28900"/>
            <a:gd name="vf" fmla="val 115470"/>
          </a:avLst>
        </a:prstGeom>
        <a:solidFill>
          <a:srgbClr val="4472C4">
            <a:tint val="40000"/>
            <a:hueOff val="0"/>
            <a:satOff val="0"/>
            <a:lumOff val="0"/>
            <a:alphaOff val="0"/>
          </a:srgbClr>
        </a:solidFill>
        <a:ln>
          <a:noFill/>
        </a:ln>
        <a:effectLst/>
      </dgm:spPr>
    </dgm:pt>
    <dgm:pt modelId="{8AA6CB7F-1932-4652-8141-BCBEEE382B23}" type="pres">
      <dgm:prSet presAssocID="{CADABAD1-5A9B-4883-BF42-F655599722E3}" presName="Child3" presStyleLbl="node1" presStyleIdx="2" presStyleCnt="6">
        <dgm:presLayoutVars>
          <dgm:chMax val="0"/>
          <dgm:chPref val="0"/>
          <dgm:bulletEnabled val="1"/>
        </dgm:presLayoutVars>
      </dgm:prSet>
      <dgm:spPr/>
    </dgm:pt>
    <dgm:pt modelId="{5C5ADB93-5DE1-4422-B19F-D7FC8E5C37E6}" type="pres">
      <dgm:prSet presAssocID="{64E7954F-C86A-43B0-945B-1E0BBC8E74AC}" presName="Accent4" presStyleCnt="0"/>
      <dgm:spPr/>
    </dgm:pt>
    <dgm:pt modelId="{5E4701AD-3ED5-4519-B54C-9581CADA85D2}" type="pres">
      <dgm:prSet presAssocID="{64E7954F-C86A-43B0-945B-1E0BBC8E74AC}" presName="Accent" presStyleLbl="bgShp" presStyleIdx="3" presStyleCnt="6"/>
      <dgm:spPr>
        <a:xfrm>
          <a:off x="2163109" y="1369975"/>
          <a:ext cx="310131" cy="267219"/>
        </a:xfrm>
        <a:prstGeom prst="hexagon">
          <a:avLst>
            <a:gd name="adj" fmla="val 28900"/>
            <a:gd name="vf" fmla="val 115470"/>
          </a:avLst>
        </a:prstGeom>
        <a:solidFill>
          <a:srgbClr val="4472C4">
            <a:tint val="40000"/>
            <a:hueOff val="0"/>
            <a:satOff val="0"/>
            <a:lumOff val="0"/>
            <a:alphaOff val="0"/>
          </a:srgbClr>
        </a:solidFill>
        <a:ln>
          <a:noFill/>
        </a:ln>
        <a:effectLst/>
      </dgm:spPr>
    </dgm:pt>
    <dgm:pt modelId="{CED70325-9D51-4B9F-9D6E-5BAFCA56F056}" type="pres">
      <dgm:prSet presAssocID="{64E7954F-C86A-43B0-945B-1E0BBC8E74AC}" presName="Child4" presStyleLbl="node1" presStyleIdx="3" presStyleCnt="6">
        <dgm:presLayoutVars>
          <dgm:chMax val="0"/>
          <dgm:chPref val="0"/>
          <dgm:bulletEnabled val="1"/>
        </dgm:presLayoutVars>
      </dgm:prSet>
      <dgm:spPr/>
    </dgm:pt>
    <dgm:pt modelId="{6FDAFA85-06E3-41E5-9B2F-9F8F5C0A3DBB}" type="pres">
      <dgm:prSet presAssocID="{A6ED31FC-6A99-40D3-A602-B476B3D9F1CE}" presName="Accent5" presStyleCnt="0"/>
      <dgm:spPr/>
    </dgm:pt>
    <dgm:pt modelId="{88DFAD08-D59C-429D-9193-B63B1C6A3C22}" type="pres">
      <dgm:prSet presAssocID="{A6ED31FC-6A99-40D3-A602-B476B3D9F1CE}" presName="Accent" presStyleLbl="bgShp" presStyleIdx="4" presStyleCnt="6"/>
      <dgm:spPr>
        <a:xfrm>
          <a:off x="1539404" y="1428511"/>
          <a:ext cx="310131" cy="267219"/>
        </a:xfrm>
        <a:prstGeom prst="hexagon">
          <a:avLst>
            <a:gd name="adj" fmla="val 28900"/>
            <a:gd name="vf" fmla="val 115470"/>
          </a:avLst>
        </a:prstGeom>
        <a:solidFill>
          <a:srgbClr val="4472C4">
            <a:tint val="40000"/>
            <a:hueOff val="0"/>
            <a:satOff val="0"/>
            <a:lumOff val="0"/>
            <a:alphaOff val="0"/>
          </a:srgbClr>
        </a:solidFill>
        <a:ln>
          <a:noFill/>
        </a:ln>
        <a:effectLst/>
      </dgm:spPr>
    </dgm:pt>
    <dgm:pt modelId="{334EA300-8036-4D8E-9E44-F7D9CE50DD16}" type="pres">
      <dgm:prSet presAssocID="{A6ED31FC-6A99-40D3-A602-B476B3D9F1CE}" presName="Child5" presStyleLbl="node1" presStyleIdx="4" presStyleCnt="6">
        <dgm:presLayoutVars>
          <dgm:chMax val="0"/>
          <dgm:chPref val="0"/>
          <dgm:bulletEnabled val="1"/>
        </dgm:presLayoutVars>
      </dgm:prSet>
      <dgm:spPr/>
    </dgm:pt>
    <dgm:pt modelId="{FE3AB3E1-5757-4D86-8F57-65292DE6B829}" type="pres">
      <dgm:prSet presAssocID="{E700ED8B-87BC-483A-A562-E072679B72BB}" presName="Accent6" presStyleCnt="0"/>
      <dgm:spPr/>
    </dgm:pt>
    <dgm:pt modelId="{307ECE2E-EC20-43D4-8F18-3CA1EAF85B66}" type="pres">
      <dgm:prSet presAssocID="{E700ED8B-87BC-483A-A562-E072679B72BB}" presName="Accent" presStyleLbl="bgShp" presStyleIdx="5" presStyleCnt="6" custLinFactNeighborX="-3030" custLinFactNeighborY="1"/>
      <dgm:spPr>
        <a:xfrm>
          <a:off x="1171529" y="929153"/>
          <a:ext cx="310131" cy="267219"/>
        </a:xfrm>
        <a:prstGeom prst="hexagon">
          <a:avLst>
            <a:gd name="adj" fmla="val 28900"/>
            <a:gd name="vf" fmla="val 115470"/>
          </a:avLst>
        </a:prstGeom>
        <a:solidFill>
          <a:srgbClr val="4472C4">
            <a:tint val="40000"/>
            <a:hueOff val="0"/>
            <a:satOff val="0"/>
            <a:lumOff val="0"/>
            <a:alphaOff val="0"/>
          </a:srgbClr>
        </a:solidFill>
        <a:ln>
          <a:noFill/>
        </a:ln>
        <a:effectLst/>
      </dgm:spPr>
    </dgm:pt>
    <dgm:pt modelId="{D814881D-54DA-4577-AC31-40AD0C1B1B11}" type="pres">
      <dgm:prSet presAssocID="{E700ED8B-87BC-483A-A562-E072679B72BB}" presName="Child6" presStyleLbl="node1" presStyleIdx="5" presStyleCnt="6" custLinFactNeighborX="930">
        <dgm:presLayoutVars>
          <dgm:chMax val="0"/>
          <dgm:chPref val="0"/>
          <dgm:bulletEnabled val="1"/>
        </dgm:presLayoutVars>
      </dgm:prSet>
      <dgm:spPr/>
    </dgm:pt>
  </dgm:ptLst>
  <dgm:cxnLst>
    <dgm:cxn modelId="{FEB07431-3EFB-4A21-BF42-AC2D5601F8F4}" srcId="{00F2EB51-3A72-4E9A-956F-7260A7F53859}" destId="{0AB24113-03A5-4E5D-B185-1099C1BABBE8}" srcOrd="1" destOrd="0" parTransId="{E4732078-BF4C-414A-BBB2-1A3431F4BC1E}" sibTransId="{2339A9BD-3C50-42E1-BF03-C209A6C7FF7B}"/>
    <dgm:cxn modelId="{78D4E237-4B5C-4CBD-860C-B436E9750BA6}" srcId="{00F2EB51-3A72-4E9A-956F-7260A7F53859}" destId="{64E7954F-C86A-43B0-945B-1E0BBC8E74AC}" srcOrd="3" destOrd="0" parTransId="{AED93D18-3802-4561-ABB7-29A59FB7FFFB}" sibTransId="{BF2A580B-5CC2-4651-A63F-ADACDCF898E0}"/>
    <dgm:cxn modelId="{69D46062-735F-4745-AEA8-DA7EA0656C3A}" srcId="{00F2EB51-3A72-4E9A-956F-7260A7F53859}" destId="{4F67121E-B04E-4C31-AC45-4D4992C2136E}" srcOrd="0" destOrd="0" parTransId="{C640E325-BA86-45D4-8ADC-4AAF63A23BF0}" sibTransId="{4D9A9580-11EB-4E38-9C13-4E974E62E23F}"/>
    <dgm:cxn modelId="{544F8466-5882-4D0B-96CE-8258365AEBFB}" type="presOf" srcId="{00F2EB51-3A72-4E9A-956F-7260A7F53859}" destId="{7A81162D-3F4B-4489-929E-DEB8D8DC8D7C}" srcOrd="0" destOrd="0" presId="urn:microsoft.com/office/officeart/2011/layout/HexagonRadial"/>
    <dgm:cxn modelId="{53B7AE4B-AD33-4C4F-B041-DFFB64F9D231}" srcId="{E7C490E6-AE48-414D-8DC8-5086316A2113}" destId="{15FB293A-384A-4FCD-A483-311A4FAD82A8}" srcOrd="1" destOrd="0" parTransId="{96D826F1-48E6-4EC8-85FA-7E53C00E26DA}" sibTransId="{69BF7F51-253D-4CB1-A807-DA74B02050EA}"/>
    <dgm:cxn modelId="{CB64F54B-ED66-4BBF-8F9B-109600CA31D4}" type="presOf" srcId="{4F67121E-B04E-4C31-AC45-4D4992C2136E}" destId="{A83FEA22-5254-4F47-B3F5-122C8A39C5BE}" srcOrd="0" destOrd="0" presId="urn:microsoft.com/office/officeart/2011/layout/HexagonRadial"/>
    <dgm:cxn modelId="{4152776D-451F-491E-B9BB-C3711A99A13A}" type="presOf" srcId="{64E7954F-C86A-43B0-945B-1E0BBC8E74AC}" destId="{CED70325-9D51-4B9F-9D6E-5BAFCA56F056}" srcOrd="0" destOrd="0" presId="urn:microsoft.com/office/officeart/2011/layout/HexagonRadial"/>
    <dgm:cxn modelId="{D4D8F66F-2724-44DE-8F8D-8F900F7C9416}" srcId="{E7C490E6-AE48-414D-8DC8-5086316A2113}" destId="{00F2EB51-3A72-4E9A-956F-7260A7F53859}" srcOrd="0" destOrd="0" parTransId="{FFA16339-57E0-483F-9B80-F358A12E5280}" sibTransId="{B7A4C3F1-7FF4-4EA4-BD84-424A24921A66}"/>
    <dgm:cxn modelId="{10A91E58-8752-412A-AD3A-786D328022C0}" srcId="{00F2EB51-3A72-4E9A-956F-7260A7F53859}" destId="{E700ED8B-87BC-483A-A562-E072679B72BB}" srcOrd="5" destOrd="0" parTransId="{197820F7-4FA0-477E-A44B-F063B93C921F}" sibTransId="{E49DD9D0-FBE4-4A80-8D91-E0A4FD045986}"/>
    <dgm:cxn modelId="{3E6AEF7F-B585-4364-B8F5-A0335629FE35}" type="presOf" srcId="{E700ED8B-87BC-483A-A562-E072679B72BB}" destId="{D814881D-54DA-4577-AC31-40AD0C1B1B11}" srcOrd="0" destOrd="0" presId="urn:microsoft.com/office/officeart/2011/layout/HexagonRadial"/>
    <dgm:cxn modelId="{5EC28896-8553-4BA1-8A31-909D99B0B915}" type="presOf" srcId="{0AB24113-03A5-4E5D-B185-1099C1BABBE8}" destId="{2A82B1F4-CD30-4680-850B-B53376C15CDC}" srcOrd="0" destOrd="0" presId="urn:microsoft.com/office/officeart/2011/layout/HexagonRadial"/>
    <dgm:cxn modelId="{AD8AEFBF-BAE0-4FA4-8807-5435B2FA1AC3}" srcId="{00F2EB51-3A72-4E9A-956F-7260A7F53859}" destId="{CADABAD1-5A9B-4883-BF42-F655599722E3}" srcOrd="2" destOrd="0" parTransId="{927F4CAF-59BC-42EF-89D2-4BD66051BAC6}" sibTransId="{641C2B4A-711D-4B80-B834-276E11732546}"/>
    <dgm:cxn modelId="{F7B3B8C9-389B-4BAE-889A-10EF273489F0}" type="presOf" srcId="{CADABAD1-5A9B-4883-BF42-F655599722E3}" destId="{8AA6CB7F-1932-4652-8141-BCBEEE382B23}" srcOrd="0" destOrd="0" presId="urn:microsoft.com/office/officeart/2011/layout/HexagonRadial"/>
    <dgm:cxn modelId="{134D91E2-F2C4-4066-A297-BCEB85CAC528}" type="presOf" srcId="{E7C490E6-AE48-414D-8DC8-5086316A2113}" destId="{422F8D94-76B9-40FF-B251-CC6A58A2B30B}" srcOrd="0" destOrd="0" presId="urn:microsoft.com/office/officeart/2011/layout/HexagonRadial"/>
    <dgm:cxn modelId="{2392E8FB-5D4A-4C27-AFC1-138305328AA8}" type="presOf" srcId="{A6ED31FC-6A99-40D3-A602-B476B3D9F1CE}" destId="{334EA300-8036-4D8E-9E44-F7D9CE50DD16}" srcOrd="0" destOrd="0" presId="urn:microsoft.com/office/officeart/2011/layout/HexagonRadial"/>
    <dgm:cxn modelId="{034D95FF-902B-491D-AB0D-2969108F7ED8}" srcId="{00F2EB51-3A72-4E9A-956F-7260A7F53859}" destId="{A6ED31FC-6A99-40D3-A602-B476B3D9F1CE}" srcOrd="4" destOrd="0" parTransId="{B49ECE8D-648F-44BB-8D35-05650718E9C4}" sibTransId="{7149A52E-0DE4-46E7-AC9E-58990001C5DA}"/>
    <dgm:cxn modelId="{74964B9D-3485-412F-B76A-D4780E29DBA9}" type="presParOf" srcId="{422F8D94-76B9-40FF-B251-CC6A58A2B30B}" destId="{7A81162D-3F4B-4489-929E-DEB8D8DC8D7C}" srcOrd="0" destOrd="0" presId="urn:microsoft.com/office/officeart/2011/layout/HexagonRadial"/>
    <dgm:cxn modelId="{3D4226EC-6D8D-4F23-9BBA-FE54D1B2C81C}" type="presParOf" srcId="{422F8D94-76B9-40FF-B251-CC6A58A2B30B}" destId="{4E3C81F0-B903-461A-A83A-5FF7148CE247}" srcOrd="1" destOrd="0" presId="urn:microsoft.com/office/officeart/2011/layout/HexagonRadial"/>
    <dgm:cxn modelId="{ECFD3D2B-2972-4BCD-AF82-0DA340663F95}" type="presParOf" srcId="{4E3C81F0-B903-461A-A83A-5FF7148CE247}" destId="{7E675633-D2DE-43A1-BD93-C4A3AA2B4EF1}" srcOrd="0" destOrd="0" presId="urn:microsoft.com/office/officeart/2011/layout/HexagonRadial"/>
    <dgm:cxn modelId="{85B38735-6E69-4478-A686-4EAFD53D044A}" type="presParOf" srcId="{422F8D94-76B9-40FF-B251-CC6A58A2B30B}" destId="{A83FEA22-5254-4F47-B3F5-122C8A39C5BE}" srcOrd="2" destOrd="0" presId="urn:microsoft.com/office/officeart/2011/layout/HexagonRadial"/>
    <dgm:cxn modelId="{262974BA-896B-4F84-B6FF-589BD52433A6}" type="presParOf" srcId="{422F8D94-76B9-40FF-B251-CC6A58A2B30B}" destId="{1C734478-92B0-4F4C-8294-1F73CC9EACA1}" srcOrd="3" destOrd="0" presId="urn:microsoft.com/office/officeart/2011/layout/HexagonRadial"/>
    <dgm:cxn modelId="{8DCCA3ED-E51A-4948-8A73-2D4F13D2E84F}" type="presParOf" srcId="{1C734478-92B0-4F4C-8294-1F73CC9EACA1}" destId="{D058812C-F3AC-40FD-BB9A-10BF06B8A57E}" srcOrd="0" destOrd="0" presId="urn:microsoft.com/office/officeart/2011/layout/HexagonRadial"/>
    <dgm:cxn modelId="{B57AACFB-8BEB-43C1-BB1A-05598BDE1BF8}" type="presParOf" srcId="{422F8D94-76B9-40FF-B251-CC6A58A2B30B}" destId="{2A82B1F4-CD30-4680-850B-B53376C15CDC}" srcOrd="4" destOrd="0" presId="urn:microsoft.com/office/officeart/2011/layout/HexagonRadial"/>
    <dgm:cxn modelId="{E44DBCC9-C689-4940-92E5-8EAA10C3EB27}" type="presParOf" srcId="{422F8D94-76B9-40FF-B251-CC6A58A2B30B}" destId="{13532FCA-9945-48FD-BE34-E7926FB1C7F7}" srcOrd="5" destOrd="0" presId="urn:microsoft.com/office/officeart/2011/layout/HexagonRadial"/>
    <dgm:cxn modelId="{4FA72185-53E6-4687-8DB0-7046200105AA}" type="presParOf" srcId="{13532FCA-9945-48FD-BE34-E7926FB1C7F7}" destId="{8D7A16BC-61E9-4981-BA05-33D93C90F564}" srcOrd="0" destOrd="0" presId="urn:microsoft.com/office/officeart/2011/layout/HexagonRadial"/>
    <dgm:cxn modelId="{BB145239-5A40-4C25-99E4-7A8DEA716EDF}" type="presParOf" srcId="{422F8D94-76B9-40FF-B251-CC6A58A2B30B}" destId="{8AA6CB7F-1932-4652-8141-BCBEEE382B23}" srcOrd="6" destOrd="0" presId="urn:microsoft.com/office/officeart/2011/layout/HexagonRadial"/>
    <dgm:cxn modelId="{1D51258E-AE49-4C53-8C7C-725E91BD6F62}" type="presParOf" srcId="{422F8D94-76B9-40FF-B251-CC6A58A2B30B}" destId="{5C5ADB93-5DE1-4422-B19F-D7FC8E5C37E6}" srcOrd="7" destOrd="0" presId="urn:microsoft.com/office/officeart/2011/layout/HexagonRadial"/>
    <dgm:cxn modelId="{5B99DBC8-8F72-4476-B98D-60DADBFA11EE}" type="presParOf" srcId="{5C5ADB93-5DE1-4422-B19F-D7FC8E5C37E6}" destId="{5E4701AD-3ED5-4519-B54C-9581CADA85D2}" srcOrd="0" destOrd="0" presId="urn:microsoft.com/office/officeart/2011/layout/HexagonRadial"/>
    <dgm:cxn modelId="{902258A1-AB43-4AAE-85BD-1BDFF4909431}" type="presParOf" srcId="{422F8D94-76B9-40FF-B251-CC6A58A2B30B}" destId="{CED70325-9D51-4B9F-9D6E-5BAFCA56F056}" srcOrd="8" destOrd="0" presId="urn:microsoft.com/office/officeart/2011/layout/HexagonRadial"/>
    <dgm:cxn modelId="{9FB51DD9-EDC9-42F5-ABAB-DB5E2C59CA57}" type="presParOf" srcId="{422F8D94-76B9-40FF-B251-CC6A58A2B30B}" destId="{6FDAFA85-06E3-41E5-9B2F-9F8F5C0A3DBB}" srcOrd="9" destOrd="0" presId="urn:microsoft.com/office/officeart/2011/layout/HexagonRadial"/>
    <dgm:cxn modelId="{332383D6-A6BE-4F75-9D17-2628B3B53B56}" type="presParOf" srcId="{6FDAFA85-06E3-41E5-9B2F-9F8F5C0A3DBB}" destId="{88DFAD08-D59C-429D-9193-B63B1C6A3C22}" srcOrd="0" destOrd="0" presId="urn:microsoft.com/office/officeart/2011/layout/HexagonRadial"/>
    <dgm:cxn modelId="{F6E7466C-4EAE-477C-A6EE-7FD0ECFF42F2}" type="presParOf" srcId="{422F8D94-76B9-40FF-B251-CC6A58A2B30B}" destId="{334EA300-8036-4D8E-9E44-F7D9CE50DD16}" srcOrd="10" destOrd="0" presId="urn:microsoft.com/office/officeart/2011/layout/HexagonRadial"/>
    <dgm:cxn modelId="{20F1A8F1-8B41-4030-AEB3-7D5D46087299}" type="presParOf" srcId="{422F8D94-76B9-40FF-B251-CC6A58A2B30B}" destId="{FE3AB3E1-5757-4D86-8F57-65292DE6B829}" srcOrd="11" destOrd="0" presId="urn:microsoft.com/office/officeart/2011/layout/HexagonRadial"/>
    <dgm:cxn modelId="{591D4DAC-298C-425F-B99A-302C3926408F}" type="presParOf" srcId="{FE3AB3E1-5757-4D86-8F57-65292DE6B829}" destId="{307ECE2E-EC20-43D4-8F18-3CA1EAF85B66}" srcOrd="0" destOrd="0" presId="urn:microsoft.com/office/officeart/2011/layout/HexagonRadial"/>
    <dgm:cxn modelId="{A37E353C-7EBA-4BE8-81BE-2AF15229C939}" type="presParOf" srcId="{422F8D94-76B9-40FF-B251-CC6A58A2B30B}" destId="{D814881D-54DA-4577-AC31-40AD0C1B1B11}"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B4B082-EF9E-4343-A237-E1E90C461B3E}"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30ED989B-5D1A-463B-8A8F-6FCCB75F5231}">
      <dgm:prSet phldrT="[Text]"/>
      <dgm:spPr>
        <a:xfrm>
          <a:off x="0" y="109946"/>
          <a:ext cx="5911214" cy="859656"/>
        </a:xfrm>
        <a:prstGeom prst="rightArrow">
          <a:avLst>
            <a:gd name="adj1" fmla="val 50000"/>
            <a:gd name="adj2" fmla="val 50000"/>
          </a:avLst>
        </a:prstGeom>
        <a:solidFill>
          <a:srgbClr val="AD7AF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Probation Service Immediate Resettlement Needs and Pre Release staff</a:t>
          </a:r>
        </a:p>
      </dgm:t>
    </dgm:pt>
    <dgm:pt modelId="{31AF8483-506D-427F-98C3-E29A23B3790D}" type="parTrans" cxnId="{A8052281-E4A5-4668-96AB-A22640A2C471}">
      <dgm:prSet/>
      <dgm:spPr/>
      <dgm:t>
        <a:bodyPr/>
        <a:lstStyle/>
        <a:p>
          <a:endParaRPr lang="en-GB"/>
        </a:p>
      </dgm:t>
    </dgm:pt>
    <dgm:pt modelId="{F2F640DD-B08E-40D8-90C3-5953ADFF5056}" type="sibTrans" cxnId="{A8052281-E4A5-4668-96AB-A22640A2C471}">
      <dgm:prSet/>
      <dgm:spPr/>
      <dgm:t>
        <a:bodyPr/>
        <a:lstStyle/>
        <a:p>
          <a:endParaRPr lang="en-GB"/>
        </a:p>
      </dgm:t>
    </dgm:pt>
    <dgm:pt modelId="{2A1C03B4-3742-4E6A-B4D6-46D1BE73490D}">
      <dgm:prSet phldrT="[Text]"/>
      <dgm:spPr>
        <a:xfrm>
          <a:off x="0" y="664883"/>
          <a:ext cx="1092510" cy="1900616"/>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Same location</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Same services except for those available via CRS</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Finance Benefit Debt</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Providing information to community probation practioners</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Refer to CRS Unconvicted</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Immediate resettlement needs</a:t>
          </a:r>
        </a:p>
      </dgm:t>
    </dgm:pt>
    <dgm:pt modelId="{A523B324-A369-4BBB-BE6B-C5DCB6C642FB}" type="parTrans" cxnId="{CA3C8CD0-84BB-4490-934B-4072CAA57892}">
      <dgm:prSet/>
      <dgm:spPr/>
      <dgm:t>
        <a:bodyPr/>
        <a:lstStyle/>
        <a:p>
          <a:endParaRPr lang="en-GB"/>
        </a:p>
      </dgm:t>
    </dgm:pt>
    <dgm:pt modelId="{DA34D586-EC9E-4F6A-A3E7-93632F7C6B3F}" type="sibTrans" cxnId="{CA3C8CD0-84BB-4490-934B-4072CAA57892}">
      <dgm:prSet/>
      <dgm:spPr/>
      <dgm:t>
        <a:bodyPr/>
        <a:lstStyle/>
        <a:p>
          <a:endParaRPr lang="en-GB"/>
        </a:p>
      </dgm:t>
    </dgm:pt>
    <dgm:pt modelId="{B1EBEC3C-B344-49CA-9FFC-0B3C4D1EF493}">
      <dgm:prSet phldrT="[Text]"/>
      <dgm:spPr>
        <a:xfrm>
          <a:off x="3277768" y="974051"/>
          <a:ext cx="2633446" cy="859656"/>
        </a:xfrm>
        <a:prstGeom prst="rightArrow">
          <a:avLst>
            <a:gd name="adj1" fmla="val 50000"/>
            <a:gd name="adj2" fmla="val 5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POMs</a:t>
          </a:r>
        </a:p>
      </dgm:t>
    </dgm:pt>
    <dgm:pt modelId="{A79E0562-A854-400A-B2D3-990EF7B476BC}" type="parTrans" cxnId="{9AE3BBFC-7B62-4EC9-8817-B71938DC09E0}">
      <dgm:prSet/>
      <dgm:spPr/>
      <dgm:t>
        <a:bodyPr/>
        <a:lstStyle/>
        <a:p>
          <a:endParaRPr lang="en-GB"/>
        </a:p>
      </dgm:t>
    </dgm:pt>
    <dgm:pt modelId="{E1EBF575-D498-41B3-A467-94235277987A}" type="sibTrans" cxnId="{9AE3BBFC-7B62-4EC9-8817-B71938DC09E0}">
      <dgm:prSet/>
      <dgm:spPr/>
      <dgm:t>
        <a:bodyPr/>
        <a:lstStyle/>
        <a:p>
          <a:endParaRPr lang="en-GB"/>
        </a:p>
      </dgm:t>
    </dgm:pt>
    <dgm:pt modelId="{9E53555F-2980-4CF6-B2C1-CDB2E6ABA7DB}">
      <dgm:prSet phldrT="[Text]"/>
      <dgm:spPr>
        <a:xfrm>
          <a:off x="1130668" y="1036422"/>
          <a:ext cx="1041031" cy="1578467"/>
        </a:xfrm>
        <a:prstGeom prst="rect">
          <a:avLst/>
        </a:prstGeom>
        <a:solidFill>
          <a:sysClr val="window" lastClr="FFFFFF">
            <a:hueOff val="0"/>
            <a:satOff val="0"/>
            <a:lumOff val="0"/>
            <a:alphaOff val="0"/>
          </a:sysClr>
        </a:solidFill>
        <a:ln w="12700" cap="flat" cmpd="sng" algn="ctr">
          <a:solidFill>
            <a:srgbClr val="0070C0"/>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Accommodaiton</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Employement Training Education</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Personal Well being</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Womens services</a:t>
          </a:r>
        </a:p>
      </dgm:t>
    </dgm:pt>
    <dgm:pt modelId="{7DBCB718-DCDD-4EC1-8594-502BE16C0EC9}" type="parTrans" cxnId="{F133EEB0-DB24-4A25-9616-37894655A9B2}">
      <dgm:prSet/>
      <dgm:spPr/>
      <dgm:t>
        <a:bodyPr/>
        <a:lstStyle/>
        <a:p>
          <a:endParaRPr lang="en-GB"/>
        </a:p>
      </dgm:t>
    </dgm:pt>
    <dgm:pt modelId="{67A81129-223E-42BC-81BA-6CF0689C68F9}" type="sibTrans" cxnId="{F133EEB0-DB24-4A25-9616-37894655A9B2}">
      <dgm:prSet/>
      <dgm:spPr/>
      <dgm:t>
        <a:bodyPr/>
        <a:lstStyle/>
        <a:p>
          <a:endParaRPr lang="en-GB"/>
        </a:p>
      </dgm:t>
    </dgm:pt>
    <dgm:pt modelId="{0724E0D1-3AF3-413A-9A12-D0E04E76E6EE}">
      <dgm:prSet phldrT="[Text]"/>
      <dgm:spPr>
        <a:xfrm>
          <a:off x="4370161" y="1260714"/>
          <a:ext cx="1541053" cy="859656"/>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Prison officers</a:t>
          </a:r>
        </a:p>
      </dgm:t>
    </dgm:pt>
    <dgm:pt modelId="{4ADF9272-4EE9-4B26-9B42-584ABC074E4B}" type="parTrans" cxnId="{1ED18BB6-E0D3-40AB-83CD-0437ED8B77FC}">
      <dgm:prSet/>
      <dgm:spPr/>
      <dgm:t>
        <a:bodyPr/>
        <a:lstStyle/>
        <a:p>
          <a:endParaRPr lang="en-GB"/>
        </a:p>
      </dgm:t>
    </dgm:pt>
    <dgm:pt modelId="{0E38553F-ACED-4AE8-8A28-514A60B77924}" type="sibTrans" cxnId="{1ED18BB6-E0D3-40AB-83CD-0437ED8B77FC}">
      <dgm:prSet/>
      <dgm:spPr/>
      <dgm:t>
        <a:bodyPr/>
        <a:lstStyle/>
        <a:p>
          <a:endParaRPr lang="en-GB"/>
        </a:p>
      </dgm:t>
    </dgm:pt>
    <dgm:pt modelId="{61600053-8527-492B-886F-898C1C447532}">
      <dgm:prSet phldrT="[Text]"/>
      <dgm:spPr>
        <a:xfrm>
          <a:off x="2195136" y="1331403"/>
          <a:ext cx="1092510" cy="1578467"/>
        </a:xfrm>
        <a:prstGeom prst="rect">
          <a:avLst/>
        </a:prstGeom>
        <a:solidFill>
          <a:sysClr val="window" lastClr="FFFFFF">
            <a:hueOff val="0"/>
            <a:satOff val="0"/>
            <a:lumOff val="0"/>
            <a:alphaOff val="0"/>
          </a:sysClr>
        </a:solidFill>
        <a:ln w="12700" cap="flat" cmpd="sng" algn="ctr">
          <a:solidFill>
            <a:srgbClr val="0070C0"/>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change in caseload or current processes</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Refer to CRS</a:t>
          </a:r>
        </a:p>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Working with POMs </a:t>
          </a:r>
          <a:r>
            <a:rPr lang="en-GB">
              <a:solidFill>
                <a:sysClr val="windowText" lastClr="000000"/>
              </a:solidFill>
              <a:latin typeface="Arial" panose="020B0604020202020204" pitchFamily="34" charset="0"/>
              <a:ea typeface="+mn-ea"/>
              <a:cs typeface="Arial" panose="020B0604020202020204" pitchFamily="34" charset="0"/>
            </a:rPr>
            <a:t>and Probation Service pre release </a:t>
          </a: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teams to be informed of progress in prison and improve post release sentence management</a:t>
          </a:r>
        </a:p>
      </dgm:t>
    </dgm:pt>
    <dgm:pt modelId="{9D00847D-F1CC-4898-8FAB-08F1430FF693}" type="parTrans" cxnId="{11A3580D-147C-43E2-BFAF-873A503E297F}">
      <dgm:prSet/>
      <dgm:spPr/>
      <dgm:t>
        <a:bodyPr/>
        <a:lstStyle/>
        <a:p>
          <a:endParaRPr lang="en-GB"/>
        </a:p>
      </dgm:t>
    </dgm:pt>
    <dgm:pt modelId="{E33BEDE8-3499-4D13-9211-C12AC8AE1ABF}" type="sibTrans" cxnId="{11A3580D-147C-43E2-BFAF-873A503E297F}">
      <dgm:prSet/>
      <dgm:spPr/>
      <dgm:t>
        <a:bodyPr/>
        <a:lstStyle/>
        <a:p>
          <a:endParaRPr lang="en-GB"/>
        </a:p>
      </dgm:t>
    </dgm:pt>
    <dgm:pt modelId="{9F76B46C-7821-4642-A21F-211B90A4203A}">
      <dgm:prSet phldrT="[Text]"/>
      <dgm:spPr>
        <a:xfrm>
          <a:off x="1104897" y="400726"/>
          <a:ext cx="4793812" cy="859656"/>
        </a:xfrm>
        <a:prstGeom prst="rightArrow">
          <a:avLst>
            <a:gd name="adj1" fmla="val 50000"/>
            <a:gd name="adj2" fmla="val 50000"/>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Commissioned Rehabilitation Services</a:t>
          </a:r>
        </a:p>
      </dgm:t>
    </dgm:pt>
    <dgm:pt modelId="{330897AF-42B6-4257-975B-D9C9FD347E57}" type="parTrans" cxnId="{365A1056-94DD-4699-B0D8-DE92309B4336}">
      <dgm:prSet/>
      <dgm:spPr/>
      <dgm:t>
        <a:bodyPr/>
        <a:lstStyle/>
        <a:p>
          <a:endParaRPr lang="en-GB"/>
        </a:p>
      </dgm:t>
    </dgm:pt>
    <dgm:pt modelId="{77D6803A-8067-478A-9B66-608AC1D312FB}" type="sibTrans" cxnId="{365A1056-94DD-4699-B0D8-DE92309B4336}">
      <dgm:prSet/>
      <dgm:spPr/>
      <dgm:t>
        <a:bodyPr/>
        <a:lstStyle/>
        <a:p>
          <a:endParaRPr lang="en-GB"/>
        </a:p>
      </dgm:t>
    </dgm:pt>
    <dgm:pt modelId="{2DE6655F-F4B4-4FF5-8B69-E0C41D8B155E}">
      <dgm:prSet phldrT="[Text]"/>
      <dgm:spPr>
        <a:xfrm>
          <a:off x="2184785" y="687389"/>
          <a:ext cx="3726429" cy="859656"/>
        </a:xfrm>
        <a:prstGeom prst="rightArrow">
          <a:avLst>
            <a:gd name="adj1" fmla="val 50000"/>
            <a:gd name="adj2" fmla="val 5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COMs</a:t>
          </a:r>
        </a:p>
      </dgm:t>
    </dgm:pt>
    <dgm:pt modelId="{0E51E644-D21E-468D-8747-D1E2298AC918}" type="parTrans" cxnId="{66BFDC02-AB21-4810-9B0D-F207DC35821C}">
      <dgm:prSet/>
      <dgm:spPr/>
      <dgm:t>
        <a:bodyPr/>
        <a:lstStyle/>
        <a:p>
          <a:endParaRPr lang="en-GB"/>
        </a:p>
      </dgm:t>
    </dgm:pt>
    <dgm:pt modelId="{3A9E7187-5AFE-476E-80DB-F87ABA231762}" type="sibTrans" cxnId="{66BFDC02-AB21-4810-9B0D-F207DC35821C}">
      <dgm:prSet/>
      <dgm:spPr/>
      <dgm:t>
        <a:bodyPr/>
        <a:lstStyle/>
        <a:p>
          <a:endParaRPr lang="en-GB"/>
        </a:p>
      </dgm:t>
    </dgm:pt>
    <dgm:pt modelId="{BE1E1E6C-4C73-48DD-A602-56317F16090B}">
      <dgm:prSet phldrT="[Text]"/>
      <dgm:spPr>
        <a:xfrm>
          <a:off x="1130668" y="1036422"/>
          <a:ext cx="1041031" cy="1578467"/>
        </a:xfrm>
        <a:prstGeom prst="rect">
          <a:avLst/>
        </a:prstGeom>
        <a:solidFill>
          <a:sysClr val="window" lastClr="FFFFFF">
            <a:hueOff val="0"/>
            <a:satOff val="0"/>
            <a:lumOff val="0"/>
            <a:alphaOff val="0"/>
          </a:sysClr>
        </a:solidFill>
        <a:ln w="12700" cap="flat" cmpd="sng" algn="ctr">
          <a:solidFill>
            <a:srgbClr val="0070C0"/>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27F211F3-C074-4D42-9305-0D2170DF6C26}" type="parTrans" cxnId="{252F44CA-39EA-4260-8C4C-0D57FC63B9EB}">
      <dgm:prSet/>
      <dgm:spPr/>
      <dgm:t>
        <a:bodyPr/>
        <a:lstStyle/>
        <a:p>
          <a:endParaRPr lang="en-GB"/>
        </a:p>
      </dgm:t>
    </dgm:pt>
    <dgm:pt modelId="{630B481E-3822-495B-AA02-BBF5ACF7D99F}" type="sibTrans" cxnId="{252F44CA-39EA-4260-8C4C-0D57FC63B9EB}">
      <dgm:prSet/>
      <dgm:spPr/>
      <dgm:t>
        <a:bodyPr/>
        <a:lstStyle/>
        <a:p>
          <a:endParaRPr lang="en-GB"/>
        </a:p>
      </dgm:t>
    </dgm:pt>
    <dgm:pt modelId="{0D5488CD-56B2-43AE-8CF0-8030FD17B52A}" type="pres">
      <dgm:prSet presAssocID="{DEB4B082-EF9E-4343-A237-E1E90C461B3E}" presName="Name0" presStyleCnt="0">
        <dgm:presLayoutVars>
          <dgm:chMax val="5"/>
          <dgm:chPref val="5"/>
          <dgm:dir/>
          <dgm:animLvl val="lvl"/>
        </dgm:presLayoutVars>
      </dgm:prSet>
      <dgm:spPr/>
    </dgm:pt>
    <dgm:pt modelId="{06983339-1E34-4BAB-A521-7FD0CA6726F6}" type="pres">
      <dgm:prSet presAssocID="{30ED989B-5D1A-463B-8A8F-6FCCB75F5231}" presName="parentText1" presStyleLbl="node1" presStyleIdx="0" presStyleCnt="5" custLinFactNeighborY="-479">
        <dgm:presLayoutVars>
          <dgm:chMax/>
          <dgm:chPref val="3"/>
          <dgm:bulletEnabled val="1"/>
        </dgm:presLayoutVars>
      </dgm:prSet>
      <dgm:spPr/>
    </dgm:pt>
    <dgm:pt modelId="{575502EC-93C0-4E12-9CBF-09EE1A8ECC82}" type="pres">
      <dgm:prSet presAssocID="{30ED989B-5D1A-463B-8A8F-6FCCB75F5231}" presName="childText1" presStyleLbl="solidAlignAcc1" presStyleIdx="0" presStyleCnt="3" custScaleX="99235" custScaleY="110159" custLinFactNeighborX="1013" custLinFactNeighborY="2691">
        <dgm:presLayoutVars>
          <dgm:chMax val="0"/>
          <dgm:chPref val="0"/>
          <dgm:bulletEnabled val="1"/>
        </dgm:presLayoutVars>
      </dgm:prSet>
      <dgm:spPr/>
    </dgm:pt>
    <dgm:pt modelId="{A07EDEFA-04C7-4AEC-8D03-7D88E18640A0}" type="pres">
      <dgm:prSet presAssocID="{9F76B46C-7821-4642-A21F-211B90A4203A}" presName="parentText2" presStyleLbl="node1" presStyleIdx="1" presStyleCnt="5" custScaleX="99481">
        <dgm:presLayoutVars>
          <dgm:chMax/>
          <dgm:chPref val="3"/>
          <dgm:bulletEnabled val="1"/>
        </dgm:presLayoutVars>
      </dgm:prSet>
      <dgm:spPr/>
    </dgm:pt>
    <dgm:pt modelId="{81E9CB1B-998C-439A-95CE-F32C295AB0DD}" type="pres">
      <dgm:prSet presAssocID="{2DE6655F-F4B4-4FF5-8B69-E0C41D8B155E}" presName="parentText3" presStyleLbl="node1" presStyleIdx="2" presStyleCnt="5">
        <dgm:presLayoutVars>
          <dgm:chMax/>
          <dgm:chPref val="3"/>
          <dgm:bulletEnabled val="1"/>
        </dgm:presLayoutVars>
      </dgm:prSet>
      <dgm:spPr/>
    </dgm:pt>
    <dgm:pt modelId="{871955A7-C25B-417D-9737-C0B45EA26D47}" type="pres">
      <dgm:prSet presAssocID="{B1EBEC3C-B344-49CA-9FFC-0B3C4D1EF493}" presName="parentText4" presStyleLbl="node1" presStyleIdx="3" presStyleCnt="5" custScaleX="96584">
        <dgm:presLayoutVars>
          <dgm:chMax/>
          <dgm:chPref val="3"/>
          <dgm:bulletEnabled val="1"/>
        </dgm:presLayoutVars>
      </dgm:prSet>
      <dgm:spPr/>
    </dgm:pt>
    <dgm:pt modelId="{E9E9828C-87E4-46C4-8B41-CC47119F506F}" type="pres">
      <dgm:prSet presAssocID="{B1EBEC3C-B344-49CA-9FFC-0B3C4D1EF493}" presName="childText4" presStyleLbl="solidAlignAcc1" presStyleIdx="1" presStyleCnt="3" custScaleX="95741" custScaleY="106664" custLinFactX="-98885" custLinFactNeighborX="-100000" custLinFactNeighborY="-37976">
        <dgm:presLayoutVars>
          <dgm:chMax val="0"/>
          <dgm:chPref val="0"/>
          <dgm:bulletEnabled val="1"/>
        </dgm:presLayoutVars>
      </dgm:prSet>
      <dgm:spPr/>
    </dgm:pt>
    <dgm:pt modelId="{D9BC6D0A-7494-4FBE-AE93-E666C7327E87}" type="pres">
      <dgm:prSet presAssocID="{0724E0D1-3AF3-413A-9A12-D0E04E76E6EE}" presName="parentText5" presStyleLbl="node1" presStyleIdx="4" presStyleCnt="5">
        <dgm:presLayoutVars>
          <dgm:chMax/>
          <dgm:chPref val="3"/>
          <dgm:bulletEnabled val="1"/>
        </dgm:presLayoutVars>
      </dgm:prSet>
      <dgm:spPr/>
    </dgm:pt>
    <dgm:pt modelId="{BBAFEAC3-F910-41D8-BE7D-96980E4164B5}" type="pres">
      <dgm:prSet presAssocID="{0724E0D1-3AF3-413A-9A12-D0E04E76E6EE}" presName="childText5" presStyleLbl="solidAlignAcc1" presStyleIdx="2" presStyleCnt="3" custScaleX="100368" custScaleY="98191" custLinFactX="-98558" custLinFactNeighborX="-100000" custLinFactNeighborY="-38414">
        <dgm:presLayoutVars>
          <dgm:chMax val="0"/>
          <dgm:chPref val="0"/>
          <dgm:bulletEnabled val="1"/>
        </dgm:presLayoutVars>
      </dgm:prSet>
      <dgm:spPr/>
    </dgm:pt>
  </dgm:ptLst>
  <dgm:cxnLst>
    <dgm:cxn modelId="{66BFDC02-AB21-4810-9B0D-F207DC35821C}" srcId="{DEB4B082-EF9E-4343-A237-E1E90C461B3E}" destId="{2DE6655F-F4B4-4FF5-8B69-E0C41D8B155E}" srcOrd="2" destOrd="0" parTransId="{0E51E644-D21E-468D-8747-D1E2298AC918}" sibTransId="{3A9E7187-5AFE-476E-80DB-F87ABA231762}"/>
    <dgm:cxn modelId="{11A3580D-147C-43E2-BFAF-873A503E297F}" srcId="{0724E0D1-3AF3-413A-9A12-D0E04E76E6EE}" destId="{61600053-8527-492B-886F-898C1C447532}" srcOrd="0" destOrd="0" parTransId="{9D00847D-F1CC-4898-8FAB-08F1430FF693}" sibTransId="{E33BEDE8-3499-4D13-9211-C12AC8AE1ABF}"/>
    <dgm:cxn modelId="{0DAA7517-159F-40BF-A59F-A651E6926935}" type="presOf" srcId="{9E53555F-2980-4CF6-B2C1-CDB2E6ABA7DB}" destId="{E9E9828C-87E4-46C4-8B41-CC47119F506F}" srcOrd="0" destOrd="0" presId="urn:microsoft.com/office/officeart/2009/3/layout/IncreasingArrowsProcess"/>
    <dgm:cxn modelId="{2FF15560-232F-45A6-B2DB-F7D90488E0EF}" type="presOf" srcId="{BE1E1E6C-4C73-48DD-A602-56317F16090B}" destId="{E9E9828C-87E4-46C4-8B41-CC47119F506F}" srcOrd="0" destOrd="1" presId="urn:microsoft.com/office/officeart/2009/3/layout/IncreasingArrowsProcess"/>
    <dgm:cxn modelId="{BF139260-41F3-41CA-BFF8-64E3EAB4F731}" type="presOf" srcId="{DEB4B082-EF9E-4343-A237-E1E90C461B3E}" destId="{0D5488CD-56B2-43AE-8CF0-8030FD17B52A}" srcOrd="0" destOrd="0" presId="urn:microsoft.com/office/officeart/2009/3/layout/IncreasingArrowsProcess"/>
    <dgm:cxn modelId="{365A1056-94DD-4699-B0D8-DE92309B4336}" srcId="{DEB4B082-EF9E-4343-A237-E1E90C461B3E}" destId="{9F76B46C-7821-4642-A21F-211B90A4203A}" srcOrd="1" destOrd="0" parTransId="{330897AF-42B6-4257-975B-D9C9FD347E57}" sibTransId="{77D6803A-8067-478A-9B66-608AC1D312FB}"/>
    <dgm:cxn modelId="{4F60DD77-3871-4D04-96AB-D9D04FE331CB}" type="presOf" srcId="{30ED989B-5D1A-463B-8A8F-6FCCB75F5231}" destId="{06983339-1E34-4BAB-A521-7FD0CA6726F6}" srcOrd="0" destOrd="0" presId="urn:microsoft.com/office/officeart/2009/3/layout/IncreasingArrowsProcess"/>
    <dgm:cxn modelId="{A8052281-E4A5-4668-96AB-A22640A2C471}" srcId="{DEB4B082-EF9E-4343-A237-E1E90C461B3E}" destId="{30ED989B-5D1A-463B-8A8F-6FCCB75F5231}" srcOrd="0" destOrd="0" parTransId="{31AF8483-506D-427F-98C3-E29A23B3790D}" sibTransId="{F2F640DD-B08E-40D8-90C3-5953ADFF5056}"/>
    <dgm:cxn modelId="{E333E093-F128-450E-B016-7DC119EA516A}" type="presOf" srcId="{B1EBEC3C-B344-49CA-9FFC-0B3C4D1EF493}" destId="{871955A7-C25B-417D-9737-C0B45EA26D47}" srcOrd="0" destOrd="0" presId="urn:microsoft.com/office/officeart/2009/3/layout/IncreasingArrowsProcess"/>
    <dgm:cxn modelId="{443807A4-19CA-46F3-AB95-18E0869B9089}" type="presOf" srcId="{61600053-8527-492B-886F-898C1C447532}" destId="{BBAFEAC3-F910-41D8-BE7D-96980E4164B5}" srcOrd="0" destOrd="0" presId="urn:microsoft.com/office/officeart/2009/3/layout/IncreasingArrowsProcess"/>
    <dgm:cxn modelId="{F133EEB0-DB24-4A25-9616-37894655A9B2}" srcId="{B1EBEC3C-B344-49CA-9FFC-0B3C4D1EF493}" destId="{9E53555F-2980-4CF6-B2C1-CDB2E6ABA7DB}" srcOrd="0" destOrd="0" parTransId="{7DBCB718-DCDD-4EC1-8594-502BE16C0EC9}" sibTransId="{67A81129-223E-42BC-81BA-6CF0689C68F9}"/>
    <dgm:cxn modelId="{1ED18BB6-E0D3-40AB-83CD-0437ED8B77FC}" srcId="{DEB4B082-EF9E-4343-A237-E1E90C461B3E}" destId="{0724E0D1-3AF3-413A-9A12-D0E04E76E6EE}" srcOrd="4" destOrd="0" parTransId="{4ADF9272-4EE9-4B26-9B42-584ABC074E4B}" sibTransId="{0E38553F-ACED-4AE8-8A28-514A60B77924}"/>
    <dgm:cxn modelId="{44E06ABB-E478-42F4-A3BC-1B5623C255DB}" type="presOf" srcId="{2A1C03B4-3742-4E6A-B4D6-46D1BE73490D}" destId="{575502EC-93C0-4E12-9CBF-09EE1A8ECC82}" srcOrd="0" destOrd="0" presId="urn:microsoft.com/office/officeart/2009/3/layout/IncreasingArrowsProcess"/>
    <dgm:cxn modelId="{5E477EBB-03A9-4AAC-B73E-AC78B8D5E32F}" type="presOf" srcId="{0724E0D1-3AF3-413A-9A12-D0E04E76E6EE}" destId="{D9BC6D0A-7494-4FBE-AE93-E666C7327E87}" srcOrd="0" destOrd="0" presId="urn:microsoft.com/office/officeart/2009/3/layout/IncreasingArrowsProcess"/>
    <dgm:cxn modelId="{53B59CC0-B9F3-4080-B13B-5B6C9C64A693}" type="presOf" srcId="{2DE6655F-F4B4-4FF5-8B69-E0C41D8B155E}" destId="{81E9CB1B-998C-439A-95CE-F32C295AB0DD}" srcOrd="0" destOrd="0" presId="urn:microsoft.com/office/officeart/2009/3/layout/IncreasingArrowsProcess"/>
    <dgm:cxn modelId="{415413C9-4749-4ED9-922D-288EDC3CDCF8}" type="presOf" srcId="{9F76B46C-7821-4642-A21F-211B90A4203A}" destId="{A07EDEFA-04C7-4AEC-8D03-7D88E18640A0}" srcOrd="0" destOrd="0" presId="urn:microsoft.com/office/officeart/2009/3/layout/IncreasingArrowsProcess"/>
    <dgm:cxn modelId="{252F44CA-39EA-4260-8C4C-0D57FC63B9EB}" srcId="{B1EBEC3C-B344-49CA-9FFC-0B3C4D1EF493}" destId="{BE1E1E6C-4C73-48DD-A602-56317F16090B}" srcOrd="1" destOrd="0" parTransId="{27F211F3-C074-4D42-9305-0D2170DF6C26}" sibTransId="{630B481E-3822-495B-AA02-BBF5ACF7D99F}"/>
    <dgm:cxn modelId="{CA3C8CD0-84BB-4490-934B-4072CAA57892}" srcId="{30ED989B-5D1A-463B-8A8F-6FCCB75F5231}" destId="{2A1C03B4-3742-4E6A-B4D6-46D1BE73490D}" srcOrd="0" destOrd="0" parTransId="{A523B324-A369-4BBB-BE6B-C5DCB6C642FB}" sibTransId="{DA34D586-EC9E-4F6A-A3E7-93632F7C6B3F}"/>
    <dgm:cxn modelId="{9AE3BBFC-7B62-4EC9-8817-B71938DC09E0}" srcId="{DEB4B082-EF9E-4343-A237-E1E90C461B3E}" destId="{B1EBEC3C-B344-49CA-9FFC-0B3C4D1EF493}" srcOrd="3" destOrd="0" parTransId="{A79E0562-A854-400A-B2D3-990EF7B476BC}" sibTransId="{E1EBF575-D498-41B3-A467-94235277987A}"/>
    <dgm:cxn modelId="{86C586EB-F780-4CD3-BA2A-4997E869A9A3}" type="presParOf" srcId="{0D5488CD-56B2-43AE-8CF0-8030FD17B52A}" destId="{06983339-1E34-4BAB-A521-7FD0CA6726F6}" srcOrd="0" destOrd="0" presId="urn:microsoft.com/office/officeart/2009/3/layout/IncreasingArrowsProcess"/>
    <dgm:cxn modelId="{F80AC71A-C116-4AD2-803A-493787D8F5AF}" type="presParOf" srcId="{0D5488CD-56B2-43AE-8CF0-8030FD17B52A}" destId="{575502EC-93C0-4E12-9CBF-09EE1A8ECC82}" srcOrd="1" destOrd="0" presId="urn:microsoft.com/office/officeart/2009/3/layout/IncreasingArrowsProcess"/>
    <dgm:cxn modelId="{2CA1E9E7-58E7-44AD-8236-BD33EC2F8FFE}" type="presParOf" srcId="{0D5488CD-56B2-43AE-8CF0-8030FD17B52A}" destId="{A07EDEFA-04C7-4AEC-8D03-7D88E18640A0}" srcOrd="2" destOrd="0" presId="urn:microsoft.com/office/officeart/2009/3/layout/IncreasingArrowsProcess"/>
    <dgm:cxn modelId="{84821469-F672-4573-B7ED-1907277E0E14}" type="presParOf" srcId="{0D5488CD-56B2-43AE-8CF0-8030FD17B52A}" destId="{81E9CB1B-998C-439A-95CE-F32C295AB0DD}" srcOrd="3" destOrd="0" presId="urn:microsoft.com/office/officeart/2009/3/layout/IncreasingArrowsProcess"/>
    <dgm:cxn modelId="{8FD4BAB7-356D-4489-AF49-F904C9DB8803}" type="presParOf" srcId="{0D5488CD-56B2-43AE-8CF0-8030FD17B52A}" destId="{871955A7-C25B-417D-9737-C0B45EA26D47}" srcOrd="4" destOrd="0" presId="urn:microsoft.com/office/officeart/2009/3/layout/IncreasingArrowsProcess"/>
    <dgm:cxn modelId="{607285E8-A02D-4283-83A7-F5B4550F5268}" type="presParOf" srcId="{0D5488CD-56B2-43AE-8CF0-8030FD17B52A}" destId="{E9E9828C-87E4-46C4-8B41-CC47119F506F}" srcOrd="5" destOrd="0" presId="urn:microsoft.com/office/officeart/2009/3/layout/IncreasingArrowsProcess"/>
    <dgm:cxn modelId="{CA9D8497-740F-43CB-87C9-2787CB765836}" type="presParOf" srcId="{0D5488CD-56B2-43AE-8CF0-8030FD17B52A}" destId="{D9BC6D0A-7494-4FBE-AE93-E666C7327E87}" srcOrd="6" destOrd="0" presId="urn:microsoft.com/office/officeart/2009/3/layout/IncreasingArrowsProcess"/>
    <dgm:cxn modelId="{CD275564-C0CF-4470-8CF2-8E4B66D54DEA}" type="presParOf" srcId="{0D5488CD-56B2-43AE-8CF0-8030FD17B52A}" destId="{BBAFEAC3-F910-41D8-BE7D-96980E4164B5}" srcOrd="7" destOrd="0" presId="urn:microsoft.com/office/officeart/2009/3/layout/IncreasingArrowsProcess"/>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1162D-3F4B-4489-929E-DEB8D8DC8D7C}">
      <dsp:nvSpPr>
        <dsp:cNvPr id="0" name=""/>
        <dsp:cNvSpPr/>
      </dsp:nvSpPr>
      <dsp:spPr>
        <a:xfrm>
          <a:off x="2067922" y="1311046"/>
          <a:ext cx="1666396" cy="1441500"/>
        </a:xfrm>
        <a:prstGeom prst="hexagon">
          <a:avLst>
            <a:gd name="adj" fmla="val 28570"/>
            <a:gd name="vf" fmla="val 11547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Transiton to Community</a:t>
          </a:r>
        </a:p>
      </dsp:txBody>
      <dsp:txXfrm>
        <a:off x="2344067" y="1549923"/>
        <a:ext cx="1114106" cy="963746"/>
      </dsp:txXfrm>
    </dsp:sp>
    <dsp:sp modelId="{D058812C-F3AC-40FD-BB9A-10BF06B8A57E}">
      <dsp:nvSpPr>
        <dsp:cNvPr id="0" name=""/>
        <dsp:cNvSpPr/>
      </dsp:nvSpPr>
      <dsp:spPr>
        <a:xfrm>
          <a:off x="3111407" y="621385"/>
          <a:ext cx="628726" cy="54173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83FEA22-5254-4F47-B3F5-122C8A39C5BE}">
      <dsp:nvSpPr>
        <dsp:cNvPr id="0" name=""/>
        <dsp:cNvSpPr/>
      </dsp:nvSpPr>
      <dsp:spPr>
        <a:xfrm>
          <a:off x="2239529" y="9049"/>
          <a:ext cx="1365600" cy="1181404"/>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Accommodation</a:t>
          </a:r>
        </a:p>
      </dsp:txBody>
      <dsp:txXfrm>
        <a:off x="2465838" y="204833"/>
        <a:ext cx="912982" cy="789836"/>
      </dsp:txXfrm>
    </dsp:sp>
    <dsp:sp modelId="{8D7A16BC-61E9-4981-BA05-33D93C90F564}">
      <dsp:nvSpPr>
        <dsp:cNvPr id="0" name=""/>
        <dsp:cNvSpPr/>
      </dsp:nvSpPr>
      <dsp:spPr>
        <a:xfrm>
          <a:off x="3845180" y="1634134"/>
          <a:ext cx="628726" cy="54173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A82B1F4-CD30-4680-850B-B53376C15CDC}">
      <dsp:nvSpPr>
        <dsp:cNvPr id="0" name=""/>
        <dsp:cNvSpPr/>
      </dsp:nvSpPr>
      <dsp:spPr>
        <a:xfrm>
          <a:off x="3473836" y="726643"/>
          <a:ext cx="1365600" cy="1181404"/>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Employment training and Education</a:t>
          </a:r>
        </a:p>
      </dsp:txBody>
      <dsp:txXfrm>
        <a:off x="3700145" y="922427"/>
        <a:ext cx="912982" cy="789836"/>
      </dsp:txXfrm>
    </dsp:sp>
    <dsp:sp modelId="{5E4701AD-3ED5-4519-B54C-9581CADA85D2}">
      <dsp:nvSpPr>
        <dsp:cNvPr id="0" name=""/>
        <dsp:cNvSpPr/>
      </dsp:nvSpPr>
      <dsp:spPr>
        <a:xfrm>
          <a:off x="3335454" y="2777337"/>
          <a:ext cx="628726" cy="54173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AA6CB7F-1932-4652-8141-BCBEEE382B23}">
      <dsp:nvSpPr>
        <dsp:cNvPr id="0" name=""/>
        <dsp:cNvSpPr/>
      </dsp:nvSpPr>
      <dsp:spPr>
        <a:xfrm>
          <a:off x="3473836" y="2155139"/>
          <a:ext cx="1365600" cy="1181404"/>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Personal Well being</a:t>
          </a:r>
        </a:p>
      </dsp:txBody>
      <dsp:txXfrm>
        <a:off x="3700145" y="2350923"/>
        <a:ext cx="912982" cy="789836"/>
      </dsp:txXfrm>
    </dsp:sp>
    <dsp:sp modelId="{88DFAD08-D59C-429D-9193-B63B1C6A3C22}">
      <dsp:nvSpPr>
        <dsp:cNvPr id="0" name=""/>
        <dsp:cNvSpPr/>
      </dsp:nvSpPr>
      <dsp:spPr>
        <a:xfrm>
          <a:off x="2071023" y="2896006"/>
          <a:ext cx="628726" cy="54173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ED70325-9D51-4B9F-9D6E-5BAFCA56F056}">
      <dsp:nvSpPr>
        <dsp:cNvPr id="0" name=""/>
        <dsp:cNvSpPr/>
      </dsp:nvSpPr>
      <dsp:spPr>
        <a:xfrm>
          <a:off x="2221421" y="2882595"/>
          <a:ext cx="1365600" cy="1181404"/>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Finance Benefit and Debt</a:t>
          </a:r>
        </a:p>
      </dsp:txBody>
      <dsp:txXfrm>
        <a:off x="2447730" y="3078379"/>
        <a:ext cx="912982" cy="789836"/>
      </dsp:txXfrm>
    </dsp:sp>
    <dsp:sp modelId="{307ECE2E-EC20-43D4-8F18-3CA1EAF85B66}">
      <dsp:nvSpPr>
        <dsp:cNvPr id="0" name=""/>
        <dsp:cNvSpPr/>
      </dsp:nvSpPr>
      <dsp:spPr>
        <a:xfrm>
          <a:off x="1306184" y="1883669"/>
          <a:ext cx="628726" cy="54173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34EA300-8036-4D8E-9E44-F7D9CE50DD16}">
      <dsp:nvSpPr>
        <dsp:cNvPr id="0" name=""/>
        <dsp:cNvSpPr/>
      </dsp:nvSpPr>
      <dsp:spPr>
        <a:xfrm>
          <a:off x="963193" y="2155952"/>
          <a:ext cx="1365600" cy="1181404"/>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Resettlement planning</a:t>
          </a:r>
        </a:p>
      </dsp:txBody>
      <dsp:txXfrm>
        <a:off x="1189502" y="2351736"/>
        <a:ext cx="912982" cy="789836"/>
      </dsp:txXfrm>
    </dsp:sp>
    <dsp:sp modelId="{D814881D-54DA-4577-AC31-40AD0C1B1B11}">
      <dsp:nvSpPr>
        <dsp:cNvPr id="0" name=""/>
        <dsp:cNvSpPr/>
      </dsp:nvSpPr>
      <dsp:spPr>
        <a:xfrm>
          <a:off x="975893" y="725017"/>
          <a:ext cx="1365600" cy="1181404"/>
        </a:xfrm>
        <a:prstGeom prst="hexagon">
          <a:avLst>
            <a:gd name="adj" fmla="val 28570"/>
            <a:gd name="vf" fmla="val 11547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Womens services</a:t>
          </a:r>
        </a:p>
      </dsp:txBody>
      <dsp:txXfrm>
        <a:off x="1202202" y="920801"/>
        <a:ext cx="912982" cy="7898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983339-1E34-4BAB-A521-7FD0CA6726F6}">
      <dsp:nvSpPr>
        <dsp:cNvPr id="0" name=""/>
        <dsp:cNvSpPr/>
      </dsp:nvSpPr>
      <dsp:spPr>
        <a:xfrm>
          <a:off x="0" y="117084"/>
          <a:ext cx="5911214" cy="859656"/>
        </a:xfrm>
        <a:prstGeom prst="rightArrow">
          <a:avLst>
            <a:gd name="adj1" fmla="val 50000"/>
            <a:gd name="adj2" fmla="val 50000"/>
          </a:avLst>
        </a:prstGeom>
        <a:solidFill>
          <a:srgbClr val="AD7AF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36470" numCol="1" spcCol="1270" anchor="ctr" anchorCtr="0">
          <a:noAutofit/>
        </a:bodyPr>
        <a:lstStyle/>
        <a:p>
          <a:pPr marL="0" lvl="0" indent="0" algn="l"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Probation Service Immediate Resettlement Needs and Pre Release staff</a:t>
          </a:r>
        </a:p>
      </dsp:txBody>
      <dsp:txXfrm>
        <a:off x="0" y="331998"/>
        <a:ext cx="5696300" cy="429828"/>
      </dsp:txXfrm>
    </dsp:sp>
    <dsp:sp modelId="{575502EC-93C0-4E12-9CBF-09EE1A8ECC82}">
      <dsp:nvSpPr>
        <dsp:cNvPr id="0" name=""/>
        <dsp:cNvSpPr/>
      </dsp:nvSpPr>
      <dsp:spPr>
        <a:xfrm>
          <a:off x="15245" y="745310"/>
          <a:ext cx="1084153" cy="1738823"/>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Same location</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Same services except for those available via CRS</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Finance Benefit Debt</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Providing information to community probation practioners</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Refer to CRS Unconvicted</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Immediate resettlement needs</a:t>
          </a:r>
        </a:p>
      </dsp:txBody>
      <dsp:txXfrm>
        <a:off x="15245" y="745310"/>
        <a:ext cx="1084153" cy="1738823"/>
      </dsp:txXfrm>
    </dsp:sp>
    <dsp:sp modelId="{A07EDEFA-04C7-4AEC-8D03-7D88E18640A0}">
      <dsp:nvSpPr>
        <dsp:cNvPr id="0" name=""/>
        <dsp:cNvSpPr/>
      </dsp:nvSpPr>
      <dsp:spPr>
        <a:xfrm>
          <a:off x="1104897" y="407865"/>
          <a:ext cx="4793812" cy="859656"/>
        </a:xfrm>
        <a:prstGeom prst="rightArrow">
          <a:avLst>
            <a:gd name="adj1" fmla="val 50000"/>
            <a:gd name="adj2" fmla="val 5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36470" numCol="1" spcCol="1270" anchor="ctr" anchorCtr="0">
          <a:noAutofit/>
        </a:bodyPr>
        <a:lstStyle/>
        <a:p>
          <a:pPr marL="0" lvl="0" indent="0" algn="l"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Commissioned Rehabilitation Services</a:t>
          </a:r>
        </a:p>
      </dsp:txBody>
      <dsp:txXfrm>
        <a:off x="1104897" y="622779"/>
        <a:ext cx="4578898" cy="429828"/>
      </dsp:txXfrm>
    </dsp:sp>
    <dsp:sp modelId="{81E9CB1B-998C-439A-95CE-F32C295AB0DD}">
      <dsp:nvSpPr>
        <dsp:cNvPr id="0" name=""/>
        <dsp:cNvSpPr/>
      </dsp:nvSpPr>
      <dsp:spPr>
        <a:xfrm>
          <a:off x="2184785" y="694527"/>
          <a:ext cx="3726429" cy="859656"/>
        </a:xfrm>
        <a:prstGeom prst="rightArrow">
          <a:avLst>
            <a:gd name="adj1" fmla="val 50000"/>
            <a:gd name="adj2" fmla="val 5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36470" numCol="1" spcCol="1270" anchor="ctr" anchorCtr="0">
          <a:noAutofit/>
        </a:bodyPr>
        <a:lstStyle/>
        <a:p>
          <a:pPr marL="0" lvl="0" indent="0" algn="l"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COMs</a:t>
          </a:r>
        </a:p>
      </dsp:txBody>
      <dsp:txXfrm>
        <a:off x="2184785" y="909441"/>
        <a:ext cx="3511515" cy="429828"/>
      </dsp:txXfrm>
    </dsp:sp>
    <dsp:sp modelId="{871955A7-C25B-417D-9737-C0B45EA26D47}">
      <dsp:nvSpPr>
        <dsp:cNvPr id="0" name=""/>
        <dsp:cNvSpPr/>
      </dsp:nvSpPr>
      <dsp:spPr>
        <a:xfrm>
          <a:off x="3322747" y="981190"/>
          <a:ext cx="2543487" cy="859656"/>
        </a:xfrm>
        <a:prstGeom prst="rightArrow">
          <a:avLst>
            <a:gd name="adj1" fmla="val 50000"/>
            <a:gd name="adj2" fmla="val 5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36470" numCol="1" spcCol="1270" anchor="ctr" anchorCtr="0">
          <a:noAutofit/>
        </a:bodyPr>
        <a:lstStyle/>
        <a:p>
          <a:pPr marL="0" lvl="0" indent="0" algn="l"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POMs</a:t>
          </a:r>
        </a:p>
      </dsp:txBody>
      <dsp:txXfrm>
        <a:off x="3322747" y="1196104"/>
        <a:ext cx="2328573" cy="429828"/>
      </dsp:txXfrm>
    </dsp:sp>
    <dsp:sp modelId="{E9E9828C-87E4-46C4-8B41-CC47119F506F}">
      <dsp:nvSpPr>
        <dsp:cNvPr id="0" name=""/>
        <dsp:cNvSpPr/>
      </dsp:nvSpPr>
      <dsp:spPr>
        <a:xfrm>
          <a:off x="1128193" y="990966"/>
          <a:ext cx="1045980" cy="1683656"/>
        </a:xfrm>
        <a:prstGeom prst="rect">
          <a:avLst/>
        </a:prstGeom>
        <a:solidFill>
          <a:sysClr val="window" lastClr="FFFFFF">
            <a:hueOff val="0"/>
            <a:satOff val="0"/>
            <a:lumOff val="0"/>
            <a:alphaOff val="0"/>
          </a:sys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Accommodaiton</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Employement Training Education</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Personal Well being</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Womens services</a:t>
          </a:r>
        </a:p>
        <a:p>
          <a:pPr marL="0" lvl="0" indent="0" algn="l"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libri" panose="020F0502020204030204"/>
            <a:ea typeface="+mn-ea"/>
            <a:cs typeface="+mn-cs"/>
          </a:endParaRPr>
        </a:p>
      </dsp:txBody>
      <dsp:txXfrm>
        <a:off x="1128193" y="990966"/>
        <a:ext cx="1045980" cy="1683656"/>
      </dsp:txXfrm>
    </dsp:sp>
    <dsp:sp modelId="{D9BC6D0A-7494-4FBE-AE93-E666C7327E87}">
      <dsp:nvSpPr>
        <dsp:cNvPr id="0" name=""/>
        <dsp:cNvSpPr/>
      </dsp:nvSpPr>
      <dsp:spPr>
        <a:xfrm>
          <a:off x="4370161" y="1267853"/>
          <a:ext cx="1541053" cy="859656"/>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36470" numCol="1" spcCol="1270" anchor="ctr" anchorCtr="0">
          <a:noAutofit/>
        </a:bodyPr>
        <a:lstStyle/>
        <a:p>
          <a:pPr marL="0" lvl="0" indent="0" algn="l"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Prison officers</a:t>
          </a:r>
        </a:p>
      </dsp:txBody>
      <dsp:txXfrm>
        <a:off x="4370161" y="1482767"/>
        <a:ext cx="1326139" cy="429828"/>
      </dsp:txXfrm>
    </dsp:sp>
    <dsp:sp modelId="{BBAFEAC3-F910-41D8-BE7D-96980E4164B5}">
      <dsp:nvSpPr>
        <dsp:cNvPr id="0" name=""/>
        <dsp:cNvSpPr/>
      </dsp:nvSpPr>
      <dsp:spPr>
        <a:xfrm>
          <a:off x="2198883" y="1337587"/>
          <a:ext cx="1096531" cy="1549912"/>
        </a:xfrm>
        <a:prstGeom prst="rect">
          <a:avLst/>
        </a:prstGeom>
        <a:solidFill>
          <a:sysClr val="window" lastClr="FFFFFF">
            <a:hueOff val="0"/>
            <a:satOff val="0"/>
            <a:lumOff val="0"/>
            <a:alphaOff val="0"/>
          </a:sys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change in caseload or current processes</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Refer to CRS</a:t>
          </a:r>
        </a:p>
        <a:p>
          <a:pPr marL="0" lvl="0" indent="0" algn="l"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Working with POMs </a:t>
          </a:r>
          <a:r>
            <a:rPr lang="en-GB" sz="800" kern="1200">
              <a:solidFill>
                <a:sysClr val="windowText" lastClr="000000"/>
              </a:solidFill>
              <a:latin typeface="Arial" panose="020B0604020202020204" pitchFamily="34" charset="0"/>
              <a:ea typeface="+mn-ea"/>
              <a:cs typeface="Arial" panose="020B0604020202020204" pitchFamily="34" charset="0"/>
            </a:rPr>
            <a:t>and Probation Service pre release </a:t>
          </a: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teams to be informed of progress in prison and improve post release sentence management</a:t>
          </a:r>
        </a:p>
      </dsp:txBody>
      <dsp:txXfrm>
        <a:off x="2198883" y="1337587"/>
        <a:ext cx="1096531" cy="154991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91EF9F2FB4247810E0E5FFF6120A6" ma:contentTypeVersion="14" ma:contentTypeDescription="Create a new document." ma:contentTypeScope="" ma:versionID="559a1cb5deb996004456e46a2a5535b9">
  <xsd:schema xmlns:xsd="http://www.w3.org/2001/XMLSchema" xmlns:xs="http://www.w3.org/2001/XMLSchema" xmlns:p="http://schemas.microsoft.com/office/2006/metadata/properties" xmlns:ns3="8e521eab-a413-453b-aa0f-07a8ffc83cfa" xmlns:ns4="1f6026a6-c61c-4ba9-b7da-87978e61cbd7" targetNamespace="http://schemas.microsoft.com/office/2006/metadata/properties" ma:root="true" ma:fieldsID="2982f5b8122c4dfea14db8a161bc60a3" ns3:_="" ns4:_="">
    <xsd:import namespace="8e521eab-a413-453b-aa0f-07a8ffc83cfa"/>
    <xsd:import namespace="1f6026a6-c61c-4ba9-b7da-87978e61cbd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1eab-a413-453b-aa0f-07a8ffc83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026a6-c61c-4ba9-b7da-87978e61cb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1EAF-2801-48C6-979B-B0D6B795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1eab-a413-453b-aa0f-07a8ffc83cfa"/>
    <ds:schemaRef ds:uri="1f6026a6-c61c-4ba9-b7da-87978e61c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6F0E0-A786-4EF7-AA41-DDBF4A8E2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C7862-6999-465E-B5F7-450A6CF44934}">
  <ds:schemaRefs>
    <ds:schemaRef ds:uri="http://schemas.microsoft.com/sharepoint/v3/contenttype/forms"/>
  </ds:schemaRefs>
</ds:datastoreItem>
</file>

<file path=customXml/itemProps4.xml><?xml version="1.0" encoding="utf-8"?>
<ds:datastoreItem xmlns:ds="http://schemas.openxmlformats.org/officeDocument/2006/customXml" ds:itemID="{30EB77D0-F2B3-491B-B65A-67BF3636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Jacqueline</dc:creator>
  <cp:keywords/>
  <dc:description/>
  <cp:lastModifiedBy>Lowes, Anthony</cp:lastModifiedBy>
  <cp:revision>2</cp:revision>
  <dcterms:created xsi:type="dcterms:W3CDTF">2021-07-27T15:11:00Z</dcterms:created>
  <dcterms:modified xsi:type="dcterms:W3CDTF">2021-07-27T15:11:00Z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0x0101008A591EF9F2FB4247810E0E5FFF6120A6</vt:lpwstr>
  </property>
</Properties>
</file>